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44</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号）及省上相关规定，本会对四川雒鹏律师事务所提交的《四川雒鹏律师事务所律师服务收费标准》已审查完毕，相关内容符合相关规定，本会同意备案人的备案申请，该收费标准自备案之日起至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四川雒鹏律师事务所律师服务收费标准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1.5</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（三）专项事务法律顾问、法律风险评估或论证、合法性审查、法律意见书、尽职调查、法律培训等，不涉及财产的，可按件收费，每件收费不低于</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4%-7%</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的优惠。同时代理本诉、本请求和反诉、反请求案件的，反诉、反请求按标的额以民事诉讼案件一审阶段的收费标准酌减</w:t>
      </w:r>
      <w:r>
        <w:rPr>
          <w:rFonts w:ascii="Times New Roman" w:hAnsi="Times New Roman" w:eastAsia="仿宋" w:cs="Times New Roman"/>
          <w:sz w:val="32"/>
          <w:szCs w:val="32"/>
        </w:rPr>
        <w:t>20-50%</w:t>
      </w:r>
      <w:r>
        <w:rPr>
          <w:rFonts w:ascii="Times New Roman" w:hAnsi="仿宋" w:eastAsia="仿宋" w:cs="Times New Roman"/>
          <w:sz w:val="32"/>
          <w:szCs w:val="32"/>
        </w:rPr>
        <w:t>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20%-50%</w:t>
      </w:r>
      <w:r>
        <w:rPr>
          <w:rFonts w:ascii="Times New Roman" w:hAnsi="仿宋" w:eastAsia="仿宋" w:cs="Times New Roman"/>
          <w:sz w:val="32"/>
          <w:szCs w:val="32"/>
        </w:rPr>
        <w:t>收费，代理执行案件也可采用风险代理或计时收费（不得风险代理的事项除外）。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5000</w:t>
      </w:r>
      <w:r>
        <w:rPr>
          <w:rFonts w:ascii="Times New Roman" w:hAnsi="仿宋" w:eastAsia="仿宋" w:cs="Times New Roman"/>
          <w:sz w:val="32"/>
          <w:szCs w:val="32"/>
        </w:rPr>
        <w:t>元至</w:t>
      </w:r>
      <w:r>
        <w:rPr>
          <w:rFonts w:ascii="Times New Roman" w:hAnsi="Times New Roman" w:eastAsia="仿宋" w:cs="Times New Roman"/>
          <w:sz w:val="32"/>
          <w:szCs w:val="32"/>
        </w:rPr>
        <w:t>20000</w:t>
      </w:r>
      <w:r>
        <w:rPr>
          <w:rFonts w:ascii="Times New Roman" w:hAnsi="仿宋" w:eastAsia="仿宋" w:cs="Times New Roman"/>
          <w:sz w:val="32"/>
          <w:szCs w:val="32"/>
        </w:rPr>
        <w:t>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2</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50%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2</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1</w:t>
      </w:r>
      <w:r>
        <w:rPr>
          <w:rFonts w:ascii="Times New Roman" w:hAnsi="仿宋" w:eastAsia="仿宋" w:cs="Times New Roman"/>
          <w:sz w:val="32"/>
          <w:szCs w:val="32"/>
        </w:rPr>
        <w:t>至</w:t>
      </w:r>
      <w:r>
        <w:rPr>
          <w:rFonts w:ascii="Times New Roman" w:hAnsi="Times New Roman" w:eastAsia="仿宋" w:cs="Times New Roman"/>
          <w:sz w:val="32"/>
          <w:szCs w:val="32"/>
        </w:rPr>
        <w:t>2</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20%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jc w:val="left"/>
        <w:rPr>
          <w:rFonts w:ascii="Times New Roman" w:hAnsi="Times New Roman"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21CF"/>
    <w:rsid w:val="000A5223"/>
    <w:rsid w:val="00150461"/>
    <w:rsid w:val="00163348"/>
    <w:rsid w:val="001702D6"/>
    <w:rsid w:val="00176683"/>
    <w:rsid w:val="001B2CA9"/>
    <w:rsid w:val="002644D8"/>
    <w:rsid w:val="0026763C"/>
    <w:rsid w:val="00287CA0"/>
    <w:rsid w:val="002A714E"/>
    <w:rsid w:val="002A728B"/>
    <w:rsid w:val="002B64F3"/>
    <w:rsid w:val="002B66A4"/>
    <w:rsid w:val="002E0982"/>
    <w:rsid w:val="002F49BF"/>
    <w:rsid w:val="002F6D8F"/>
    <w:rsid w:val="003517FF"/>
    <w:rsid w:val="003B4A86"/>
    <w:rsid w:val="004013EA"/>
    <w:rsid w:val="00404C3D"/>
    <w:rsid w:val="004128C2"/>
    <w:rsid w:val="004C268B"/>
    <w:rsid w:val="004D1774"/>
    <w:rsid w:val="004D70C4"/>
    <w:rsid w:val="005245C8"/>
    <w:rsid w:val="00557E26"/>
    <w:rsid w:val="00567584"/>
    <w:rsid w:val="005E5981"/>
    <w:rsid w:val="00677DBB"/>
    <w:rsid w:val="006923BC"/>
    <w:rsid w:val="006C311F"/>
    <w:rsid w:val="006C6CD7"/>
    <w:rsid w:val="006D6BB3"/>
    <w:rsid w:val="00751D1A"/>
    <w:rsid w:val="007752D3"/>
    <w:rsid w:val="007B2EEE"/>
    <w:rsid w:val="007D09B9"/>
    <w:rsid w:val="008542A3"/>
    <w:rsid w:val="00892619"/>
    <w:rsid w:val="008C65AC"/>
    <w:rsid w:val="00912D78"/>
    <w:rsid w:val="00915DD7"/>
    <w:rsid w:val="00943F3C"/>
    <w:rsid w:val="009928C2"/>
    <w:rsid w:val="009B0D09"/>
    <w:rsid w:val="009B2BF1"/>
    <w:rsid w:val="009C08AA"/>
    <w:rsid w:val="00A40DB8"/>
    <w:rsid w:val="00A5775E"/>
    <w:rsid w:val="00A65A79"/>
    <w:rsid w:val="00A75AA1"/>
    <w:rsid w:val="00B718AA"/>
    <w:rsid w:val="00BB26EC"/>
    <w:rsid w:val="00BF6BC4"/>
    <w:rsid w:val="00C31312"/>
    <w:rsid w:val="00C42A1D"/>
    <w:rsid w:val="00CB26F6"/>
    <w:rsid w:val="00CE1660"/>
    <w:rsid w:val="00D0276C"/>
    <w:rsid w:val="00D23FC9"/>
    <w:rsid w:val="00D246FF"/>
    <w:rsid w:val="00D40349"/>
    <w:rsid w:val="00D94AA5"/>
    <w:rsid w:val="00DC11B8"/>
    <w:rsid w:val="00DF24B9"/>
    <w:rsid w:val="00E53727"/>
    <w:rsid w:val="00E64635"/>
    <w:rsid w:val="00E7708B"/>
    <w:rsid w:val="00EA5D3A"/>
    <w:rsid w:val="00ED7421"/>
    <w:rsid w:val="00EF32BA"/>
    <w:rsid w:val="00F618B6"/>
    <w:rsid w:val="00F73074"/>
    <w:rsid w:val="00FB0721"/>
    <w:rsid w:val="00FE2E7F"/>
    <w:rsid w:val="396664A7"/>
    <w:rsid w:val="4FC02CEE"/>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760</Words>
  <Characters>4332</Characters>
  <Lines>36</Lines>
  <Paragraphs>10</Paragraphs>
  <TotalTime>478</TotalTime>
  <ScaleCrop>false</ScaleCrop>
  <LinksUpToDate>false</LinksUpToDate>
  <CharactersWithSpaces>5082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2024-09-03T07:53:34Z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