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F2" w:rsidRPr="007E0CC3" w:rsidRDefault="00024FCA" w:rsidP="00024FCA">
      <w:pPr>
        <w:jc w:val="center"/>
        <w:rPr>
          <w:b/>
          <w:sz w:val="36"/>
          <w:szCs w:val="36"/>
        </w:rPr>
      </w:pPr>
      <w:r w:rsidRPr="007E0CC3">
        <w:rPr>
          <w:rFonts w:hint="eastAsia"/>
          <w:b/>
          <w:sz w:val="36"/>
          <w:szCs w:val="36"/>
        </w:rPr>
        <w:t>平安诉讼财产保全责任保险介绍</w:t>
      </w:r>
    </w:p>
    <w:p w:rsidR="00E4079E" w:rsidRPr="00024FCA" w:rsidRDefault="00E4079E" w:rsidP="00024FCA">
      <w:pPr>
        <w:jc w:val="center"/>
        <w:rPr>
          <w:b/>
          <w:sz w:val="28"/>
          <w:szCs w:val="28"/>
        </w:rPr>
      </w:pPr>
    </w:p>
    <w:p w:rsidR="00024FCA" w:rsidRPr="007E0CC3" w:rsidRDefault="00024FCA" w:rsidP="00024FCA">
      <w:pPr>
        <w:pStyle w:val="a3"/>
        <w:numPr>
          <w:ilvl w:val="0"/>
          <w:numId w:val="1"/>
        </w:numPr>
        <w:spacing w:line="360" w:lineRule="auto"/>
        <w:ind w:firstLineChars="0"/>
        <w:rPr>
          <w:b/>
          <w:sz w:val="30"/>
          <w:szCs w:val="30"/>
        </w:rPr>
      </w:pPr>
      <w:r w:rsidRPr="007E0CC3">
        <w:rPr>
          <w:rFonts w:hint="eastAsia"/>
          <w:b/>
          <w:sz w:val="30"/>
          <w:szCs w:val="30"/>
        </w:rPr>
        <w:t>诉讼财产保全责任产品介绍</w:t>
      </w:r>
    </w:p>
    <w:p w:rsidR="00024FCA" w:rsidRPr="007E0CC3" w:rsidRDefault="00024FCA" w:rsidP="00024FCA">
      <w:pPr>
        <w:pStyle w:val="a3"/>
        <w:numPr>
          <w:ilvl w:val="0"/>
          <w:numId w:val="2"/>
        </w:numPr>
        <w:spacing w:line="360" w:lineRule="auto"/>
        <w:ind w:firstLineChars="0"/>
        <w:rPr>
          <w:sz w:val="30"/>
          <w:szCs w:val="30"/>
        </w:rPr>
      </w:pPr>
      <w:r w:rsidRPr="007E0CC3">
        <w:rPr>
          <w:rFonts w:hint="eastAsia"/>
          <w:sz w:val="30"/>
          <w:szCs w:val="30"/>
        </w:rPr>
        <w:t>背景</w:t>
      </w:r>
    </w:p>
    <w:p w:rsidR="002575A0" w:rsidRPr="007E0CC3" w:rsidRDefault="00D16352" w:rsidP="007E0CC3">
      <w:pPr>
        <w:spacing w:line="360" w:lineRule="auto"/>
        <w:ind w:firstLineChars="200" w:firstLine="600"/>
        <w:rPr>
          <w:sz w:val="30"/>
          <w:szCs w:val="30"/>
        </w:rPr>
      </w:pPr>
      <w:r w:rsidRPr="007E0CC3">
        <w:rPr>
          <w:rFonts w:hint="eastAsia"/>
          <w:sz w:val="30"/>
          <w:szCs w:val="30"/>
        </w:rPr>
        <w:t>诉讼财产保全，是指法院审理案件时，在</w:t>
      </w:r>
      <w:proofErr w:type="gramStart"/>
      <w:r w:rsidRPr="007E0CC3">
        <w:rPr>
          <w:rFonts w:hint="eastAsia"/>
          <w:sz w:val="30"/>
          <w:szCs w:val="30"/>
        </w:rPr>
        <w:t>作出</w:t>
      </w:r>
      <w:proofErr w:type="gramEnd"/>
      <w:r w:rsidRPr="007E0CC3">
        <w:rPr>
          <w:rFonts w:hint="eastAsia"/>
          <w:sz w:val="30"/>
          <w:szCs w:val="30"/>
        </w:rPr>
        <w:t>判决前为防止当事人（被告）转移、隐匿、变卖财产，依职权对财产</w:t>
      </w:r>
      <w:proofErr w:type="gramStart"/>
      <w:r w:rsidRPr="007E0CC3">
        <w:rPr>
          <w:rFonts w:hint="eastAsia"/>
          <w:sz w:val="30"/>
          <w:szCs w:val="30"/>
        </w:rPr>
        <w:t>作出</w:t>
      </w:r>
      <w:proofErr w:type="gramEnd"/>
      <w:r w:rsidRPr="007E0CC3">
        <w:rPr>
          <w:rFonts w:hint="eastAsia"/>
          <w:sz w:val="30"/>
          <w:szCs w:val="30"/>
        </w:rPr>
        <w:t>的保护措施，以保证将来判决生效后能得到顺利执行。具体措施一般有查封、扣押、冻结。财产保全一般由当事人申请，由人民法院审查决定是否采取财产保全措施。</w:t>
      </w:r>
    </w:p>
    <w:p w:rsidR="002575A0" w:rsidRPr="007E0CC3" w:rsidRDefault="00D16352" w:rsidP="007E0CC3">
      <w:pPr>
        <w:spacing w:line="360" w:lineRule="auto"/>
        <w:ind w:firstLineChars="200" w:firstLine="600"/>
        <w:rPr>
          <w:sz w:val="30"/>
          <w:szCs w:val="30"/>
        </w:rPr>
      </w:pPr>
      <w:r w:rsidRPr="007E0CC3">
        <w:rPr>
          <w:rFonts w:hint="eastAsia"/>
          <w:sz w:val="30"/>
          <w:szCs w:val="30"/>
        </w:rPr>
        <w:t>财产保全分为诉讼中财产保全和诉讼</w:t>
      </w:r>
      <w:proofErr w:type="gramStart"/>
      <w:r w:rsidRPr="007E0CC3">
        <w:rPr>
          <w:rFonts w:hint="eastAsia"/>
          <w:sz w:val="30"/>
          <w:szCs w:val="30"/>
        </w:rPr>
        <w:t>前财产</w:t>
      </w:r>
      <w:proofErr w:type="gramEnd"/>
      <w:r w:rsidRPr="007E0CC3">
        <w:rPr>
          <w:rFonts w:hint="eastAsia"/>
          <w:sz w:val="30"/>
          <w:szCs w:val="30"/>
        </w:rPr>
        <w:t>保全，由于诉讼</w:t>
      </w:r>
      <w:proofErr w:type="gramStart"/>
      <w:r w:rsidRPr="007E0CC3">
        <w:rPr>
          <w:rFonts w:hint="eastAsia"/>
          <w:sz w:val="30"/>
          <w:szCs w:val="30"/>
        </w:rPr>
        <w:t>前财产</w:t>
      </w:r>
      <w:proofErr w:type="gramEnd"/>
      <w:r w:rsidRPr="007E0CC3">
        <w:rPr>
          <w:rFonts w:hint="eastAsia"/>
          <w:sz w:val="30"/>
          <w:szCs w:val="30"/>
        </w:rPr>
        <w:t>保全风险较高，我司仅承保诉讼中财产保全。诉讼中财产保全，是指人民法院在受理案件之后、</w:t>
      </w:r>
      <w:proofErr w:type="gramStart"/>
      <w:r w:rsidRPr="007E0CC3">
        <w:rPr>
          <w:rFonts w:hint="eastAsia"/>
          <w:sz w:val="30"/>
          <w:szCs w:val="30"/>
        </w:rPr>
        <w:t>作出</w:t>
      </w:r>
      <w:proofErr w:type="gramEnd"/>
      <w:r w:rsidRPr="007E0CC3">
        <w:rPr>
          <w:rFonts w:hint="eastAsia"/>
          <w:sz w:val="30"/>
          <w:szCs w:val="30"/>
        </w:rPr>
        <w:t>判决之前，对当事人的财产或者争执标的物采取限制当事人处分的强制措施。</w:t>
      </w:r>
    </w:p>
    <w:p w:rsidR="002575A0" w:rsidRPr="007E0CC3" w:rsidRDefault="00D16352" w:rsidP="007E0CC3">
      <w:pPr>
        <w:spacing w:line="360" w:lineRule="auto"/>
        <w:ind w:firstLineChars="200" w:firstLine="600"/>
        <w:rPr>
          <w:b/>
          <w:bCs/>
          <w:sz w:val="30"/>
          <w:szCs w:val="30"/>
        </w:rPr>
      </w:pPr>
      <w:r w:rsidRPr="007E0CC3">
        <w:rPr>
          <w:rFonts w:hint="eastAsia"/>
          <w:sz w:val="30"/>
          <w:szCs w:val="30"/>
        </w:rPr>
        <w:t>我们在做：</w:t>
      </w:r>
      <w:r w:rsidRPr="007E0CC3">
        <w:rPr>
          <w:rFonts w:hint="eastAsia"/>
          <w:b/>
          <w:bCs/>
          <w:sz w:val="30"/>
          <w:szCs w:val="30"/>
        </w:rPr>
        <w:t>诉讼财产保全责任险仅为民事案件中的原告方提供保险（保证）。</w:t>
      </w:r>
    </w:p>
    <w:p w:rsidR="00024FCA" w:rsidRPr="007E0CC3" w:rsidRDefault="00024FCA" w:rsidP="007E0CC3">
      <w:pPr>
        <w:spacing w:line="360" w:lineRule="auto"/>
        <w:ind w:firstLineChars="150" w:firstLine="450"/>
        <w:rPr>
          <w:sz w:val="30"/>
          <w:szCs w:val="30"/>
        </w:rPr>
      </w:pPr>
      <w:r w:rsidRPr="007E0CC3">
        <w:rPr>
          <w:rFonts w:hint="eastAsia"/>
          <w:bCs/>
          <w:sz w:val="30"/>
          <w:szCs w:val="30"/>
        </w:rPr>
        <w:t>2</w:t>
      </w:r>
      <w:r w:rsidRPr="007E0CC3">
        <w:rPr>
          <w:rFonts w:hint="eastAsia"/>
          <w:bCs/>
          <w:sz w:val="30"/>
          <w:szCs w:val="30"/>
        </w:rPr>
        <w:t>、保险关系</w:t>
      </w:r>
    </w:p>
    <w:p w:rsidR="002575A0" w:rsidRPr="007E0CC3" w:rsidRDefault="00D16352" w:rsidP="00024FCA">
      <w:pPr>
        <w:numPr>
          <w:ilvl w:val="0"/>
          <w:numId w:val="6"/>
        </w:numPr>
        <w:spacing w:line="360" w:lineRule="auto"/>
        <w:rPr>
          <w:sz w:val="30"/>
          <w:szCs w:val="30"/>
        </w:rPr>
      </w:pPr>
      <w:r w:rsidRPr="007E0CC3">
        <w:rPr>
          <w:rFonts w:hint="eastAsia"/>
          <w:sz w:val="30"/>
          <w:szCs w:val="30"/>
        </w:rPr>
        <w:t>被保险人：因民事纠纷向法院申请财产保全的民事诉讼当事人或利害关系人</w:t>
      </w:r>
    </w:p>
    <w:p w:rsidR="00024FCA" w:rsidRPr="007E0CC3" w:rsidRDefault="00024FCA" w:rsidP="00024FCA">
      <w:pPr>
        <w:spacing w:line="360" w:lineRule="auto"/>
        <w:rPr>
          <w:sz w:val="30"/>
          <w:szCs w:val="30"/>
        </w:rPr>
      </w:pPr>
      <w:r w:rsidRPr="007E0CC3">
        <w:rPr>
          <w:rFonts w:hint="eastAsia"/>
          <w:b/>
          <w:bCs/>
          <w:sz w:val="30"/>
          <w:szCs w:val="30"/>
        </w:rPr>
        <w:t>两个关系：</w:t>
      </w:r>
    </w:p>
    <w:p w:rsidR="002575A0" w:rsidRPr="007E0CC3" w:rsidRDefault="00D16352" w:rsidP="00024FCA">
      <w:pPr>
        <w:numPr>
          <w:ilvl w:val="0"/>
          <w:numId w:val="7"/>
        </w:numPr>
        <w:spacing w:line="360" w:lineRule="auto"/>
        <w:rPr>
          <w:sz w:val="30"/>
          <w:szCs w:val="30"/>
        </w:rPr>
      </w:pPr>
      <w:r w:rsidRPr="007E0CC3">
        <w:rPr>
          <w:rFonts w:hint="eastAsia"/>
          <w:sz w:val="30"/>
          <w:szCs w:val="30"/>
        </w:rPr>
        <w:t>侵权关系：诉讼财产保全错误时申请人与被申请人的侵权关系</w:t>
      </w:r>
    </w:p>
    <w:p w:rsidR="002575A0" w:rsidRPr="007E0CC3" w:rsidRDefault="00D16352" w:rsidP="00024FCA">
      <w:pPr>
        <w:numPr>
          <w:ilvl w:val="0"/>
          <w:numId w:val="7"/>
        </w:numPr>
        <w:spacing w:line="360" w:lineRule="auto"/>
        <w:rPr>
          <w:sz w:val="30"/>
          <w:szCs w:val="30"/>
        </w:rPr>
      </w:pPr>
      <w:r w:rsidRPr="007E0CC3">
        <w:rPr>
          <w:rFonts w:hint="eastAsia"/>
          <w:sz w:val="30"/>
          <w:szCs w:val="30"/>
        </w:rPr>
        <w:t>保险关系：保险公司与诉讼财产保全申请人之间的保险与</w:t>
      </w:r>
      <w:r w:rsidRPr="007E0CC3">
        <w:rPr>
          <w:rFonts w:hint="eastAsia"/>
          <w:sz w:val="30"/>
          <w:szCs w:val="30"/>
        </w:rPr>
        <w:lastRenderedPageBreak/>
        <w:t>被保险关系</w:t>
      </w:r>
    </w:p>
    <w:p w:rsidR="00024FCA" w:rsidRPr="007E0CC3" w:rsidRDefault="00024FCA" w:rsidP="00024FCA">
      <w:pPr>
        <w:spacing w:line="360" w:lineRule="auto"/>
        <w:rPr>
          <w:sz w:val="30"/>
          <w:szCs w:val="30"/>
        </w:rPr>
      </w:pPr>
      <w:r w:rsidRPr="007E0CC3">
        <w:rPr>
          <w:rFonts w:hint="eastAsia"/>
          <w:b/>
          <w:bCs/>
          <w:sz w:val="30"/>
          <w:szCs w:val="30"/>
        </w:rPr>
        <w:t>两次诉讼：</w:t>
      </w:r>
    </w:p>
    <w:p w:rsidR="002575A0" w:rsidRPr="007E0CC3" w:rsidRDefault="00D16352" w:rsidP="00024FCA">
      <w:pPr>
        <w:numPr>
          <w:ilvl w:val="0"/>
          <w:numId w:val="8"/>
        </w:numPr>
        <w:spacing w:line="360" w:lineRule="auto"/>
        <w:rPr>
          <w:sz w:val="30"/>
          <w:szCs w:val="30"/>
        </w:rPr>
      </w:pPr>
      <w:r w:rsidRPr="007E0CC3">
        <w:rPr>
          <w:rFonts w:hint="eastAsia"/>
          <w:sz w:val="30"/>
          <w:szCs w:val="30"/>
        </w:rPr>
        <w:t>民事纠纷诉讼：保单载明的诉讼案件</w:t>
      </w:r>
    </w:p>
    <w:p w:rsidR="00A62731" w:rsidRDefault="00D16352" w:rsidP="00A62731">
      <w:pPr>
        <w:numPr>
          <w:ilvl w:val="0"/>
          <w:numId w:val="8"/>
        </w:numPr>
        <w:spacing w:line="360" w:lineRule="auto"/>
        <w:rPr>
          <w:rFonts w:hint="eastAsia"/>
          <w:sz w:val="30"/>
          <w:szCs w:val="30"/>
        </w:rPr>
      </w:pPr>
      <w:r w:rsidRPr="007E0CC3">
        <w:rPr>
          <w:rFonts w:hint="eastAsia"/>
          <w:sz w:val="30"/>
          <w:szCs w:val="30"/>
        </w:rPr>
        <w:t>财产保全申请错误诉讼：保单载明诉讼案件败诉，财产保全申请错误导致被申请人遭受损失，财产保全被申请人就其损失，向申请人提起的诉讼</w:t>
      </w:r>
      <w:r w:rsidR="00A62731" w:rsidRPr="00313ED7">
        <w:rPr>
          <w:rFonts w:hint="eastAsia"/>
          <w:sz w:val="30"/>
          <w:szCs w:val="30"/>
        </w:rPr>
        <w:t>触发保险责任后进行理赔保险事故发生后，支付保险金错误保全所致侵权责任</w:t>
      </w:r>
    </w:p>
    <w:p w:rsidR="00313ED7" w:rsidRPr="00313ED7" w:rsidRDefault="00313ED7" w:rsidP="00313ED7">
      <w:pPr>
        <w:spacing w:line="360" w:lineRule="auto"/>
        <w:ind w:left="720"/>
        <w:rPr>
          <w:sz w:val="30"/>
          <w:szCs w:val="30"/>
        </w:rPr>
      </w:pPr>
      <w:r>
        <w:rPr>
          <w:noProof/>
          <w:sz w:val="24"/>
          <w:szCs w:val="24"/>
        </w:rPr>
        <w:pict>
          <v:roundrect id="圆角矩形 1" o:spid="_x0000_s1026" style="position:absolute;left:0;text-align:left;margin-left:141pt;margin-top:11.1pt;width:123.75pt;height:47.2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" fillcolor="#ffc000" strokecolor="#243f60 [1604]" strokeweight="2pt">
            <v:textbox style="mso-next-textbox:#圆角矩形 1">
              <w:txbxContent>
                <w:p w:rsidR="00723AD0" w:rsidRPr="00723AD0" w:rsidRDefault="00723AD0" w:rsidP="00723AD0">
                  <w:pPr>
                    <w:jc w:val="center"/>
                    <w:rPr>
                      <w:b/>
                      <w:color w:val="000000" w:themeColor="text1"/>
                      <w:sz w:val="28"/>
                      <w:szCs w:val="28"/>
                    </w:rPr>
                  </w:pPr>
                  <w:r w:rsidRPr="00723AD0">
                    <w:rPr>
                      <w:rFonts w:hint="eastAsia"/>
                      <w:b/>
                      <w:color w:val="000000" w:themeColor="text1"/>
                      <w:sz w:val="28"/>
                      <w:szCs w:val="28"/>
                    </w:rPr>
                    <w:t>保险人</w:t>
                  </w:r>
                </w:p>
              </w:txbxContent>
            </v:textbox>
          </v:roundrect>
        </w:pict>
      </w:r>
    </w:p>
    <w:p w:rsidR="00A62731" w:rsidRDefault="00313ED7" w:rsidP="00A62731">
      <w:pPr>
        <w:spacing w:line="360" w:lineRule="auto"/>
        <w:rPr>
          <w:rFonts w:hint="eastAsia"/>
          <w:sz w:val="30"/>
          <w:szCs w:val="30"/>
        </w:rPr>
      </w:pPr>
      <w:r w:rsidRPr="007E0CC3">
        <w:rPr>
          <w:noProof/>
          <w:sz w:val="30"/>
          <w:szCs w:val="30"/>
        </w:rPr>
        <w:pict>
          <v:shapetype id="_x0000_t32" coordsize="21600,21600" o:spt="32" o:oned="t" path="m,l21600,21600e" filled="f">
            <v:path arrowok="t" fillok="f" o:connecttype="none"/>
            <o:lock v:ext="edit" shapetype="t"/>
          </v:shapetype>
          <v:shape id="直接箭头连接符 23" o:spid="_x0000_s1036" type="#_x0000_t32" style="position:absolute;left:0;text-align:left;margin-left:270.75pt;margin-top:12.15pt;width:84.75pt;height:4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" strokecolor="#c0504d [3205]" strokeweight="3pt">
            <v:stroke dashstyle="dash" endarrow="open"/>
            <v:shadow on="t" color="black" opacity="22937f" origin=",.5" offset="0,.63889mm"/>
          </v:shape>
        </w:pict>
      </w:r>
      <w:r w:rsidRPr="007E0CC3">
        <w:rPr>
          <w:noProof/>
          <w:sz w:val="30"/>
          <w:szCs w:val="30"/>
        </w:rPr>
        <w:pict>
          <v:shape id="直接箭头连接符 4" o:spid="_x0000_s1038" type="#_x0000_t32" style="position:absolute;left:0;text-align:left;margin-left:55.45pt;margin-top:2.4pt;width:81.75pt;height:56.2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" strokecolor="#4579b8 [3044]" strokeweight="2.25pt">
            <v:stroke endarrow="open"/>
          </v:shape>
        </w:pict>
      </w:r>
    </w:p>
    <w:p w:rsidR="00313ED7" w:rsidRDefault="00313ED7" w:rsidP="00A62731">
      <w:pPr>
        <w:spacing w:line="360" w:lineRule="auto"/>
        <w:rPr>
          <w:rFonts w:hint="eastAsia"/>
          <w:sz w:val="30"/>
          <w:szCs w:val="30"/>
        </w:rPr>
      </w:pPr>
      <w:r w:rsidRPr="007E0CC3">
        <w:rPr>
          <w:noProof/>
          <w:sz w:val="30"/>
          <w:szCs w:val="30"/>
        </w:rPr>
        <w:pict>
          <v:roundrect id="圆角矩形 2" o:spid="_x0000_s1027" style="position:absolute;left:0;text-align:left;margin-left:4.5pt;margin-top:27.45pt;width:123.75pt;height:47.2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" fillcolor="#ffc000" strokecolor="#243f60 [1604]" strokeweight="2pt">
            <v:textbox>
              <w:txbxContent>
                <w:p w:rsidR="00723AD0" w:rsidRPr="00723AD0" w:rsidRDefault="00723AD0" w:rsidP="00723AD0">
                  <w:pPr>
                    <w:jc w:val="center"/>
                    <w:rPr>
                      <w:b/>
                      <w:color w:val="000000" w:themeColor="text1"/>
                      <w:sz w:val="28"/>
                      <w:szCs w:val="28"/>
                    </w:rPr>
                  </w:pPr>
                  <w:r w:rsidRPr="00723AD0">
                    <w:rPr>
                      <w:rFonts w:hint="eastAsia"/>
                      <w:b/>
                      <w:color w:val="000000" w:themeColor="text1"/>
                      <w:sz w:val="28"/>
                      <w:szCs w:val="28"/>
                    </w:rPr>
                    <w:t>保全申请人</w:t>
                  </w:r>
                </w:p>
              </w:txbxContent>
            </v:textbox>
          </v:roundrect>
        </w:pict>
      </w:r>
    </w:p>
    <w:p w:rsidR="00313ED7" w:rsidRDefault="00313ED7" w:rsidP="00A62731">
      <w:pPr>
        <w:spacing w:line="360" w:lineRule="auto"/>
        <w:rPr>
          <w:rFonts w:hint="eastAsia"/>
          <w:sz w:val="30"/>
          <w:szCs w:val="30"/>
        </w:rPr>
      </w:pPr>
      <w:r w:rsidRPr="007E0CC3">
        <w:rPr>
          <w:noProof/>
          <w:sz w:val="30"/>
          <w:szCs w:val="30"/>
        </w:rPr>
        <w:pict>
          <v:roundrect id="圆角矩形 3" o:spid="_x0000_s1028" style="position:absolute;left:0;text-align:left;margin-left:264.75pt;margin-top:0;width:123.75pt;height:47.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" fillcolor="#ffc000" strokecolor="#243f60 [1604]" strokeweight="2pt">
            <v:textbox>
              <w:txbxContent>
                <w:p w:rsidR="00A62731" w:rsidRPr="00A62731" w:rsidRDefault="00A62731" w:rsidP="00A62731">
                  <w:pPr>
                    <w:jc w:val="center"/>
                    <w:rPr>
                      <w:b/>
                      <w:sz w:val="28"/>
                      <w:szCs w:val="28"/>
                    </w:rPr>
                  </w:pPr>
                  <w:r w:rsidRPr="00A62731">
                    <w:rPr>
                      <w:rFonts w:hint="eastAsia"/>
                      <w:b/>
                      <w:color w:val="000000" w:themeColor="text1"/>
                      <w:sz w:val="28"/>
                      <w:szCs w:val="28"/>
                    </w:rPr>
                    <w:t>保全被申请人</w:t>
                  </w:r>
                </w:p>
              </w:txbxContent>
            </v:textbox>
          </v:roundrect>
        </w:pict>
      </w:r>
      <w:r w:rsidRPr="007E0CC3">
        <w:rPr>
          <w:noProof/>
          <w:sz w:val="30"/>
          <w:szCs w:val="30"/>
        </w:rPr>
        <w:pict>
          <v:shape id="直接箭头连接符 6" o:spid="_x0000_s1037" type="#_x0000_t32" style="position:absolute;left:0;text-align:left;margin-left:128.25pt;margin-top:21pt;width:132pt;height:1.5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" strokecolor="#4579b8 [3044]" strokeweight="2.25pt">
            <v:stroke endarrow="open"/>
          </v:shape>
        </w:pict>
      </w:r>
    </w:p>
    <w:p w:rsidR="00313ED7" w:rsidRPr="007E0CC3" w:rsidRDefault="00313ED7" w:rsidP="00A62731">
      <w:pPr>
        <w:spacing w:line="360" w:lineRule="auto"/>
        <w:rPr>
          <w:sz w:val="30"/>
          <w:szCs w:val="30"/>
        </w:rPr>
      </w:pPr>
    </w:p>
    <w:p w:rsidR="007943D2" w:rsidRPr="007E0CC3" w:rsidRDefault="007943D2" w:rsidP="00A62731">
      <w:pPr>
        <w:spacing w:line="360" w:lineRule="auto"/>
        <w:rPr>
          <w:b/>
          <w:sz w:val="30"/>
          <w:szCs w:val="30"/>
        </w:rPr>
      </w:pPr>
      <w:r w:rsidRPr="007E0CC3">
        <w:rPr>
          <w:rFonts w:hint="eastAsia"/>
          <w:b/>
          <w:sz w:val="30"/>
          <w:szCs w:val="30"/>
        </w:rPr>
        <w:t>保险责任：</w:t>
      </w:r>
    </w:p>
    <w:p w:rsidR="007943D2" w:rsidRPr="007E0CC3" w:rsidRDefault="007943D2" w:rsidP="007E0CC3">
      <w:pPr>
        <w:spacing w:line="360" w:lineRule="auto"/>
        <w:ind w:firstLineChars="200" w:firstLine="600"/>
        <w:rPr>
          <w:sz w:val="30"/>
          <w:szCs w:val="30"/>
        </w:rPr>
      </w:pPr>
      <w:r w:rsidRPr="007E0CC3">
        <w:rPr>
          <w:rFonts w:hint="eastAsia"/>
          <w:sz w:val="30"/>
          <w:szCs w:val="30"/>
        </w:rPr>
        <w:t>在保险期间内，被保险人向法院提出诉讼财产保全申请，如因申请错误致使被申请人遭受损失的，经法院判决由被保险人承担的损害赔偿责任，保险人根据本条款的规定在赔偿限额内承担赔偿责任。</w:t>
      </w:r>
    </w:p>
    <w:p w:rsidR="007943D2" w:rsidRPr="007E0CC3" w:rsidRDefault="007943D2" w:rsidP="00355E69">
      <w:pPr>
        <w:spacing w:line="360" w:lineRule="auto"/>
        <w:rPr>
          <w:b/>
          <w:sz w:val="30"/>
          <w:szCs w:val="30"/>
        </w:rPr>
      </w:pPr>
      <w:r w:rsidRPr="007E0CC3">
        <w:rPr>
          <w:rFonts w:hint="eastAsia"/>
          <w:b/>
          <w:sz w:val="30"/>
          <w:szCs w:val="30"/>
        </w:rPr>
        <w:t>保险期间：</w:t>
      </w:r>
    </w:p>
    <w:p w:rsidR="007943D2" w:rsidRPr="007E0CC3" w:rsidRDefault="007943D2" w:rsidP="007E0CC3">
      <w:pPr>
        <w:spacing w:line="360" w:lineRule="auto"/>
        <w:ind w:firstLineChars="200" w:firstLine="600"/>
        <w:rPr>
          <w:sz w:val="30"/>
          <w:szCs w:val="30"/>
        </w:rPr>
      </w:pPr>
      <w:r w:rsidRPr="007E0CC3">
        <w:rPr>
          <w:rFonts w:hint="eastAsia"/>
          <w:sz w:val="30"/>
          <w:szCs w:val="30"/>
        </w:rPr>
        <w:t>本保险的保险期间为自被保险人向法院提出诉讼财产保全申请之日起至保全损害之债诉讼时效届满时终止。</w:t>
      </w:r>
    </w:p>
    <w:p w:rsidR="007943D2" w:rsidRPr="007E0CC3" w:rsidRDefault="007943D2" w:rsidP="008477B3">
      <w:pPr>
        <w:pStyle w:val="a3"/>
        <w:numPr>
          <w:ilvl w:val="0"/>
          <w:numId w:val="1"/>
        </w:numPr>
        <w:spacing w:line="360" w:lineRule="auto"/>
        <w:ind w:firstLineChars="0"/>
        <w:rPr>
          <w:b/>
          <w:sz w:val="30"/>
          <w:szCs w:val="30"/>
        </w:rPr>
      </w:pPr>
      <w:r w:rsidRPr="007E0CC3">
        <w:rPr>
          <w:rFonts w:hint="eastAsia"/>
          <w:b/>
          <w:sz w:val="30"/>
          <w:szCs w:val="30"/>
        </w:rPr>
        <w:t>风险点、核保工具及流程介绍</w:t>
      </w:r>
    </w:p>
    <w:p w:rsidR="005B3BB9" w:rsidRPr="007E0CC3" w:rsidRDefault="005B3BB9" w:rsidP="008477B3">
      <w:pPr>
        <w:pStyle w:val="a3"/>
        <w:spacing w:line="360" w:lineRule="auto"/>
        <w:ind w:left="420" w:firstLineChars="0" w:firstLine="0"/>
        <w:rPr>
          <w:sz w:val="30"/>
          <w:szCs w:val="30"/>
        </w:rPr>
      </w:pPr>
      <w:r w:rsidRPr="007E0CC3">
        <w:rPr>
          <w:rFonts w:hint="eastAsia"/>
          <w:sz w:val="30"/>
          <w:szCs w:val="30"/>
        </w:rPr>
        <w:t>1</w:t>
      </w:r>
      <w:r w:rsidRPr="007E0CC3">
        <w:rPr>
          <w:rFonts w:hint="eastAsia"/>
          <w:sz w:val="30"/>
          <w:szCs w:val="30"/>
        </w:rPr>
        <w:t>、风险点介绍</w:t>
      </w:r>
      <w:r w:rsidRPr="007E0CC3">
        <w:rPr>
          <w:rFonts w:hint="eastAsia"/>
          <w:sz w:val="30"/>
          <w:szCs w:val="30"/>
        </w:rPr>
        <w:t>---</w:t>
      </w:r>
      <w:r w:rsidRPr="007E0CC3">
        <w:rPr>
          <w:rFonts w:hint="eastAsia"/>
          <w:sz w:val="30"/>
          <w:szCs w:val="30"/>
        </w:rPr>
        <w:t>败诉风险</w:t>
      </w:r>
    </w:p>
    <w:p w:rsidR="007943D2" w:rsidRPr="007E0CC3" w:rsidRDefault="007943D2" w:rsidP="008477B3">
      <w:pPr>
        <w:pStyle w:val="a3"/>
        <w:spacing w:line="360" w:lineRule="auto"/>
        <w:ind w:left="420" w:firstLineChars="0" w:firstLine="0"/>
        <w:rPr>
          <w:b/>
          <w:sz w:val="30"/>
          <w:szCs w:val="30"/>
        </w:rPr>
      </w:pPr>
      <w:r w:rsidRPr="007E0CC3">
        <w:rPr>
          <w:rFonts w:hint="eastAsia"/>
          <w:b/>
          <w:sz w:val="30"/>
          <w:szCs w:val="30"/>
        </w:rPr>
        <w:lastRenderedPageBreak/>
        <w:t>必然败诉</w:t>
      </w:r>
      <w:r w:rsidRPr="007E0CC3">
        <w:rPr>
          <w:rFonts w:hint="eastAsia"/>
          <w:b/>
          <w:sz w:val="30"/>
          <w:szCs w:val="30"/>
        </w:rPr>
        <w:t>/</w:t>
      </w:r>
      <w:r w:rsidRPr="007E0CC3">
        <w:rPr>
          <w:rFonts w:hint="eastAsia"/>
          <w:b/>
          <w:sz w:val="30"/>
          <w:szCs w:val="30"/>
        </w:rPr>
        <w:t>驳回的情况：</w:t>
      </w:r>
    </w:p>
    <w:p w:rsidR="002575A0" w:rsidRPr="007E0CC3" w:rsidRDefault="00D16352" w:rsidP="008477B3">
      <w:pPr>
        <w:pStyle w:val="a3"/>
        <w:spacing w:line="360" w:lineRule="auto"/>
        <w:ind w:left="420" w:firstLineChars="0" w:firstLine="0"/>
        <w:rPr>
          <w:sz w:val="30"/>
          <w:szCs w:val="30"/>
        </w:rPr>
      </w:pPr>
      <w:r w:rsidRPr="007E0CC3">
        <w:rPr>
          <w:rFonts w:hint="eastAsia"/>
          <w:sz w:val="30"/>
          <w:szCs w:val="30"/>
        </w:rPr>
        <w:t>诉讼时效</w:t>
      </w:r>
    </w:p>
    <w:p w:rsidR="002575A0" w:rsidRPr="007E0CC3" w:rsidRDefault="00D16352" w:rsidP="007E0CC3">
      <w:pPr>
        <w:spacing w:line="360" w:lineRule="auto"/>
        <w:ind w:firstLineChars="200" w:firstLine="600"/>
        <w:jc w:val="left"/>
        <w:rPr>
          <w:sz w:val="30"/>
          <w:szCs w:val="30"/>
        </w:rPr>
      </w:pPr>
      <w:r w:rsidRPr="007E0CC3">
        <w:rPr>
          <w:rFonts w:hint="eastAsia"/>
          <w:sz w:val="30"/>
          <w:szCs w:val="30"/>
        </w:rPr>
        <w:t>原告主体不适格</w:t>
      </w:r>
    </w:p>
    <w:p w:rsidR="002575A0" w:rsidRPr="007E0CC3" w:rsidRDefault="00D16352" w:rsidP="007E0CC3">
      <w:pPr>
        <w:spacing w:line="360" w:lineRule="auto"/>
        <w:ind w:firstLineChars="200" w:firstLine="600"/>
        <w:jc w:val="left"/>
        <w:rPr>
          <w:sz w:val="30"/>
          <w:szCs w:val="30"/>
        </w:rPr>
      </w:pPr>
      <w:r w:rsidRPr="007E0CC3">
        <w:rPr>
          <w:rFonts w:hint="eastAsia"/>
          <w:sz w:val="30"/>
          <w:szCs w:val="30"/>
        </w:rPr>
        <w:t>被告主体不适格</w:t>
      </w:r>
    </w:p>
    <w:p w:rsidR="002575A0" w:rsidRPr="007E0CC3" w:rsidRDefault="00D16352" w:rsidP="007E0CC3">
      <w:pPr>
        <w:spacing w:line="360" w:lineRule="auto"/>
        <w:ind w:firstLineChars="200" w:firstLine="600"/>
        <w:jc w:val="left"/>
        <w:rPr>
          <w:sz w:val="30"/>
          <w:szCs w:val="30"/>
        </w:rPr>
      </w:pPr>
      <w:r w:rsidRPr="007E0CC3">
        <w:rPr>
          <w:rFonts w:hint="eastAsia"/>
          <w:sz w:val="30"/>
          <w:szCs w:val="30"/>
        </w:rPr>
        <w:t>法院无管辖权</w:t>
      </w:r>
    </w:p>
    <w:p w:rsidR="007943D2" w:rsidRPr="007E0CC3" w:rsidRDefault="007943D2" w:rsidP="008477B3">
      <w:pPr>
        <w:pStyle w:val="a3"/>
        <w:spacing w:line="360" w:lineRule="auto"/>
        <w:ind w:left="420" w:firstLineChars="0" w:firstLine="0"/>
        <w:rPr>
          <w:b/>
          <w:sz w:val="30"/>
          <w:szCs w:val="30"/>
        </w:rPr>
      </w:pPr>
      <w:r w:rsidRPr="007E0CC3">
        <w:rPr>
          <w:rFonts w:hint="eastAsia"/>
          <w:b/>
          <w:sz w:val="30"/>
          <w:szCs w:val="30"/>
        </w:rPr>
        <w:t>败诉风险较高的情况：</w:t>
      </w:r>
    </w:p>
    <w:p w:rsidR="002575A0" w:rsidRPr="007E0CC3" w:rsidRDefault="00D16352" w:rsidP="007E0CC3">
      <w:pPr>
        <w:spacing w:line="360" w:lineRule="auto"/>
        <w:ind w:firstLineChars="200" w:firstLine="600"/>
        <w:rPr>
          <w:sz w:val="30"/>
          <w:szCs w:val="30"/>
        </w:rPr>
      </w:pPr>
      <w:r w:rsidRPr="007E0CC3">
        <w:rPr>
          <w:rFonts w:hint="eastAsia"/>
          <w:sz w:val="30"/>
          <w:szCs w:val="30"/>
        </w:rPr>
        <w:t>事实不清，案情复杂</w:t>
      </w:r>
    </w:p>
    <w:p w:rsidR="002575A0" w:rsidRPr="007E0CC3" w:rsidRDefault="00D16352" w:rsidP="007E0CC3">
      <w:pPr>
        <w:spacing w:line="360" w:lineRule="auto"/>
        <w:ind w:firstLineChars="200" w:firstLine="600"/>
        <w:rPr>
          <w:sz w:val="30"/>
          <w:szCs w:val="30"/>
        </w:rPr>
      </w:pPr>
      <w:r w:rsidRPr="007E0CC3">
        <w:rPr>
          <w:rFonts w:hint="eastAsia"/>
          <w:sz w:val="30"/>
          <w:szCs w:val="30"/>
        </w:rPr>
        <w:t>证据对主张事实证明力不足</w:t>
      </w:r>
    </w:p>
    <w:p w:rsidR="002575A0" w:rsidRPr="007E0CC3" w:rsidRDefault="00D16352" w:rsidP="007E0CC3">
      <w:pPr>
        <w:spacing w:line="360" w:lineRule="auto"/>
        <w:ind w:firstLineChars="200" w:firstLine="600"/>
        <w:rPr>
          <w:sz w:val="30"/>
          <w:szCs w:val="30"/>
        </w:rPr>
      </w:pPr>
      <w:r w:rsidRPr="007E0CC3">
        <w:rPr>
          <w:rFonts w:hint="eastAsia"/>
          <w:sz w:val="30"/>
          <w:szCs w:val="30"/>
        </w:rPr>
        <w:t>适用法律不清</w:t>
      </w:r>
    </w:p>
    <w:p w:rsidR="005B3BB9" w:rsidRPr="007E0CC3" w:rsidRDefault="005B3BB9" w:rsidP="008477B3">
      <w:pPr>
        <w:pStyle w:val="a3"/>
        <w:numPr>
          <w:ilvl w:val="0"/>
          <w:numId w:val="2"/>
        </w:numPr>
        <w:spacing w:line="360" w:lineRule="auto"/>
        <w:ind w:firstLineChars="0"/>
        <w:rPr>
          <w:sz w:val="30"/>
          <w:szCs w:val="30"/>
        </w:rPr>
      </w:pPr>
      <w:r w:rsidRPr="007E0CC3">
        <w:rPr>
          <w:rFonts w:hint="eastAsia"/>
          <w:sz w:val="30"/>
          <w:szCs w:val="30"/>
        </w:rPr>
        <w:t>风险店介绍</w:t>
      </w:r>
      <w:r w:rsidRPr="007E0CC3">
        <w:rPr>
          <w:sz w:val="30"/>
          <w:szCs w:val="30"/>
        </w:rPr>
        <w:t>—</w:t>
      </w:r>
      <w:r w:rsidRPr="007E0CC3">
        <w:rPr>
          <w:rFonts w:hint="eastAsia"/>
          <w:sz w:val="30"/>
          <w:szCs w:val="30"/>
        </w:rPr>
        <w:t>标的物风险</w:t>
      </w:r>
    </w:p>
    <w:p w:rsidR="005B3BB9" w:rsidRPr="007E0CC3" w:rsidRDefault="005B3BB9" w:rsidP="008477B3">
      <w:pPr>
        <w:spacing w:line="360" w:lineRule="auto"/>
        <w:ind w:left="420"/>
        <w:rPr>
          <w:b/>
          <w:sz w:val="30"/>
          <w:szCs w:val="30"/>
        </w:rPr>
      </w:pPr>
      <w:r w:rsidRPr="007E0CC3">
        <w:rPr>
          <w:rFonts w:hint="eastAsia"/>
          <w:b/>
          <w:sz w:val="30"/>
          <w:szCs w:val="30"/>
        </w:rPr>
        <w:t>常见标的：</w:t>
      </w:r>
    </w:p>
    <w:p w:rsidR="005B3BB9" w:rsidRPr="007E0CC3" w:rsidRDefault="005B3BB9" w:rsidP="008477B3">
      <w:pPr>
        <w:spacing w:line="360" w:lineRule="auto"/>
        <w:ind w:left="420"/>
        <w:rPr>
          <w:sz w:val="30"/>
          <w:szCs w:val="30"/>
        </w:rPr>
      </w:pPr>
      <w:r w:rsidRPr="007E0CC3">
        <w:rPr>
          <w:rFonts w:hint="eastAsia"/>
          <w:sz w:val="30"/>
          <w:szCs w:val="30"/>
        </w:rPr>
        <w:t>银行账户</w:t>
      </w:r>
    </w:p>
    <w:p w:rsidR="005B3BB9" w:rsidRPr="007E0CC3" w:rsidRDefault="005B3BB9" w:rsidP="008477B3">
      <w:pPr>
        <w:spacing w:line="360" w:lineRule="auto"/>
        <w:ind w:left="420"/>
        <w:rPr>
          <w:sz w:val="30"/>
          <w:szCs w:val="30"/>
        </w:rPr>
      </w:pPr>
      <w:r w:rsidRPr="007E0CC3">
        <w:rPr>
          <w:rFonts w:hint="eastAsia"/>
          <w:sz w:val="30"/>
          <w:szCs w:val="30"/>
        </w:rPr>
        <w:t>房产</w:t>
      </w:r>
    </w:p>
    <w:p w:rsidR="005B3BB9" w:rsidRPr="007E0CC3" w:rsidRDefault="005B3BB9" w:rsidP="008477B3">
      <w:pPr>
        <w:spacing w:line="360" w:lineRule="auto"/>
        <w:ind w:left="420"/>
        <w:rPr>
          <w:sz w:val="30"/>
          <w:szCs w:val="30"/>
        </w:rPr>
      </w:pPr>
      <w:r w:rsidRPr="007E0CC3">
        <w:rPr>
          <w:rFonts w:hint="eastAsia"/>
          <w:sz w:val="30"/>
          <w:szCs w:val="30"/>
        </w:rPr>
        <w:t>机械设备</w:t>
      </w:r>
    </w:p>
    <w:p w:rsidR="005B3BB9" w:rsidRPr="007E0CC3" w:rsidRDefault="005B3BB9" w:rsidP="008477B3">
      <w:pPr>
        <w:spacing w:line="360" w:lineRule="auto"/>
        <w:ind w:left="420"/>
        <w:rPr>
          <w:sz w:val="30"/>
          <w:szCs w:val="30"/>
        </w:rPr>
      </w:pPr>
      <w:r w:rsidRPr="007E0CC3">
        <w:rPr>
          <w:rFonts w:hint="eastAsia"/>
          <w:sz w:val="30"/>
          <w:szCs w:val="30"/>
        </w:rPr>
        <w:t>存货</w:t>
      </w:r>
    </w:p>
    <w:p w:rsidR="005B3BB9" w:rsidRPr="007E0CC3" w:rsidRDefault="005B3BB9" w:rsidP="008477B3">
      <w:pPr>
        <w:spacing w:line="360" w:lineRule="auto"/>
        <w:ind w:left="420"/>
        <w:rPr>
          <w:b/>
          <w:sz w:val="30"/>
          <w:szCs w:val="30"/>
        </w:rPr>
      </w:pPr>
      <w:r w:rsidRPr="007E0CC3">
        <w:rPr>
          <w:rFonts w:hint="eastAsia"/>
          <w:b/>
          <w:sz w:val="30"/>
          <w:szCs w:val="30"/>
        </w:rPr>
        <w:t>高风险标的：</w:t>
      </w:r>
    </w:p>
    <w:p w:rsidR="005B3BB9" w:rsidRPr="007E0CC3" w:rsidRDefault="005B3BB9" w:rsidP="008477B3">
      <w:pPr>
        <w:spacing w:line="360" w:lineRule="auto"/>
        <w:ind w:left="420"/>
        <w:rPr>
          <w:sz w:val="30"/>
          <w:szCs w:val="30"/>
        </w:rPr>
      </w:pPr>
      <w:r w:rsidRPr="007E0CC3">
        <w:rPr>
          <w:rFonts w:hint="eastAsia"/>
          <w:sz w:val="30"/>
          <w:szCs w:val="30"/>
        </w:rPr>
        <w:t>非被告所有的资产</w:t>
      </w:r>
    </w:p>
    <w:p w:rsidR="005B3BB9" w:rsidRPr="007E0CC3" w:rsidRDefault="005B3BB9" w:rsidP="008477B3">
      <w:pPr>
        <w:spacing w:line="360" w:lineRule="auto"/>
        <w:ind w:left="420"/>
        <w:rPr>
          <w:sz w:val="30"/>
          <w:szCs w:val="30"/>
        </w:rPr>
      </w:pPr>
      <w:r w:rsidRPr="007E0CC3">
        <w:rPr>
          <w:rFonts w:hint="eastAsia"/>
          <w:sz w:val="30"/>
          <w:szCs w:val="30"/>
        </w:rPr>
        <w:t>金融机构开立的账户</w:t>
      </w:r>
    </w:p>
    <w:p w:rsidR="005B3BB9" w:rsidRPr="007E0CC3" w:rsidRDefault="005B3BB9" w:rsidP="008477B3">
      <w:pPr>
        <w:spacing w:line="360" w:lineRule="auto"/>
        <w:ind w:left="420"/>
        <w:rPr>
          <w:sz w:val="30"/>
          <w:szCs w:val="30"/>
        </w:rPr>
      </w:pPr>
      <w:r w:rsidRPr="007E0CC3">
        <w:rPr>
          <w:rFonts w:hint="eastAsia"/>
          <w:sz w:val="30"/>
          <w:szCs w:val="30"/>
        </w:rPr>
        <w:t>生鲜货物</w:t>
      </w:r>
      <w:r w:rsidRPr="007E0CC3">
        <w:rPr>
          <w:rFonts w:hint="eastAsia"/>
          <w:sz w:val="30"/>
          <w:szCs w:val="30"/>
        </w:rPr>
        <w:t>/</w:t>
      </w:r>
      <w:r w:rsidRPr="007E0CC3">
        <w:rPr>
          <w:rFonts w:hint="eastAsia"/>
          <w:sz w:val="30"/>
          <w:szCs w:val="30"/>
        </w:rPr>
        <w:t>季节性商品</w:t>
      </w:r>
    </w:p>
    <w:p w:rsidR="00585D30" w:rsidRPr="007E0CC3" w:rsidRDefault="00585D30" w:rsidP="008477B3">
      <w:pPr>
        <w:spacing w:line="360" w:lineRule="auto"/>
        <w:ind w:left="420"/>
        <w:rPr>
          <w:sz w:val="30"/>
          <w:szCs w:val="30"/>
        </w:rPr>
      </w:pPr>
    </w:p>
    <w:p w:rsidR="007943D2" w:rsidRPr="007E0CC3" w:rsidRDefault="008477B3" w:rsidP="008477B3">
      <w:pPr>
        <w:pStyle w:val="a3"/>
        <w:spacing w:line="360" w:lineRule="auto"/>
        <w:ind w:left="420" w:firstLineChars="0" w:firstLine="0"/>
        <w:rPr>
          <w:b/>
          <w:sz w:val="30"/>
          <w:szCs w:val="30"/>
        </w:rPr>
      </w:pPr>
      <w:r w:rsidRPr="007E0CC3">
        <w:rPr>
          <w:rFonts w:hint="eastAsia"/>
          <w:b/>
          <w:sz w:val="30"/>
          <w:szCs w:val="30"/>
        </w:rPr>
        <w:t>费率指引</w:t>
      </w:r>
    </w:p>
    <w:p w:rsidR="008477B3" w:rsidRPr="007E0CC3" w:rsidRDefault="008477B3" w:rsidP="007E0CC3">
      <w:pPr>
        <w:pStyle w:val="a3"/>
        <w:spacing w:line="360" w:lineRule="auto"/>
        <w:ind w:left="420" w:firstLine="600"/>
        <w:rPr>
          <w:sz w:val="30"/>
          <w:szCs w:val="30"/>
        </w:rPr>
      </w:pPr>
      <w:r w:rsidRPr="007E0CC3">
        <w:rPr>
          <w:rFonts w:hint="eastAsia"/>
          <w:sz w:val="30"/>
          <w:szCs w:val="30"/>
        </w:rPr>
        <w:t>若保单到期而诉讼未终止，被保险人不交付延期（续保）</w:t>
      </w:r>
      <w:r w:rsidRPr="007E0CC3">
        <w:rPr>
          <w:rFonts w:hint="eastAsia"/>
          <w:sz w:val="30"/>
          <w:szCs w:val="30"/>
        </w:rPr>
        <w:lastRenderedPageBreak/>
        <w:t>的保费，本保单也不得解除，法院仍会判我司保险证明有效，要求我司承担保险责任；</w:t>
      </w:r>
    </w:p>
    <w:tbl>
      <w:tblPr>
        <w:tblStyle w:val="a5"/>
        <w:tblW w:w="0" w:type="auto"/>
        <w:tblInd w:w="1125" w:type="dxa"/>
        <w:tblLook w:val="04A0"/>
      </w:tblPr>
      <w:tblGrid>
        <w:gridCol w:w="5362"/>
        <w:gridCol w:w="1559"/>
      </w:tblGrid>
      <w:tr w:rsidR="002711D5" w:rsidRPr="007E0CC3" w:rsidTr="002711D5">
        <w:tc>
          <w:tcPr>
            <w:tcW w:w="5362"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保额</w:t>
            </w:r>
          </w:p>
        </w:tc>
        <w:tc>
          <w:tcPr>
            <w:tcW w:w="1559"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费率</w:t>
            </w:r>
          </w:p>
        </w:tc>
      </w:tr>
      <w:tr w:rsidR="002711D5" w:rsidRPr="007E0CC3" w:rsidTr="002711D5">
        <w:tc>
          <w:tcPr>
            <w:tcW w:w="5362" w:type="dxa"/>
          </w:tcPr>
          <w:p w:rsidR="002711D5" w:rsidRPr="007E0CC3" w:rsidRDefault="002711D5" w:rsidP="007E0CC3">
            <w:pPr>
              <w:pStyle w:val="a3"/>
              <w:spacing w:line="360" w:lineRule="auto"/>
              <w:ind w:firstLineChars="50" w:firstLine="150"/>
              <w:jc w:val="center"/>
              <w:rPr>
                <w:sz w:val="30"/>
                <w:szCs w:val="30"/>
              </w:rPr>
            </w:pPr>
            <w:r w:rsidRPr="007E0CC3">
              <w:rPr>
                <w:rFonts w:hint="eastAsia"/>
                <w:sz w:val="30"/>
                <w:szCs w:val="30"/>
              </w:rPr>
              <w:t>100</w:t>
            </w:r>
            <w:r w:rsidRPr="007E0CC3">
              <w:rPr>
                <w:rFonts w:hint="eastAsia"/>
                <w:sz w:val="30"/>
                <w:szCs w:val="30"/>
              </w:rPr>
              <w:t>万以下（含</w:t>
            </w:r>
            <w:r w:rsidRPr="007E0CC3">
              <w:rPr>
                <w:rFonts w:hint="eastAsia"/>
                <w:sz w:val="30"/>
                <w:szCs w:val="30"/>
              </w:rPr>
              <w:t>100</w:t>
            </w:r>
            <w:r w:rsidRPr="007E0CC3">
              <w:rPr>
                <w:rFonts w:hint="eastAsia"/>
                <w:sz w:val="30"/>
                <w:szCs w:val="30"/>
              </w:rPr>
              <w:t>万）</w:t>
            </w:r>
          </w:p>
        </w:tc>
        <w:tc>
          <w:tcPr>
            <w:tcW w:w="1559"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1.6%</w:t>
            </w:r>
          </w:p>
        </w:tc>
      </w:tr>
      <w:tr w:rsidR="002711D5" w:rsidRPr="007E0CC3" w:rsidTr="002711D5">
        <w:tc>
          <w:tcPr>
            <w:tcW w:w="5362" w:type="dxa"/>
          </w:tcPr>
          <w:p w:rsidR="002711D5" w:rsidRPr="007E0CC3" w:rsidRDefault="002711D5" w:rsidP="007E0CC3">
            <w:pPr>
              <w:pStyle w:val="a3"/>
              <w:spacing w:line="360" w:lineRule="auto"/>
              <w:ind w:firstLineChars="50" w:firstLine="150"/>
              <w:jc w:val="center"/>
              <w:rPr>
                <w:sz w:val="30"/>
                <w:szCs w:val="30"/>
              </w:rPr>
            </w:pPr>
            <w:r w:rsidRPr="007E0CC3">
              <w:rPr>
                <w:rFonts w:hint="eastAsia"/>
                <w:sz w:val="30"/>
                <w:szCs w:val="30"/>
              </w:rPr>
              <w:t>100-200</w:t>
            </w:r>
            <w:r w:rsidRPr="007E0CC3">
              <w:rPr>
                <w:rFonts w:hint="eastAsia"/>
                <w:sz w:val="30"/>
                <w:szCs w:val="30"/>
              </w:rPr>
              <w:t>万（含</w:t>
            </w:r>
            <w:r w:rsidRPr="007E0CC3">
              <w:rPr>
                <w:rFonts w:hint="eastAsia"/>
                <w:sz w:val="30"/>
                <w:szCs w:val="30"/>
              </w:rPr>
              <w:t>200</w:t>
            </w:r>
            <w:r w:rsidRPr="007E0CC3">
              <w:rPr>
                <w:rFonts w:hint="eastAsia"/>
                <w:sz w:val="30"/>
                <w:szCs w:val="30"/>
              </w:rPr>
              <w:t>万）</w:t>
            </w:r>
          </w:p>
        </w:tc>
        <w:tc>
          <w:tcPr>
            <w:tcW w:w="1559"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1.4%</w:t>
            </w:r>
          </w:p>
        </w:tc>
      </w:tr>
      <w:tr w:rsidR="002711D5" w:rsidRPr="007E0CC3" w:rsidTr="002711D5">
        <w:tc>
          <w:tcPr>
            <w:tcW w:w="5362"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200-500</w:t>
            </w:r>
            <w:r w:rsidRPr="007E0CC3">
              <w:rPr>
                <w:rFonts w:hint="eastAsia"/>
                <w:sz w:val="30"/>
                <w:szCs w:val="30"/>
              </w:rPr>
              <w:t>万（含</w:t>
            </w:r>
            <w:r w:rsidRPr="007E0CC3">
              <w:rPr>
                <w:rFonts w:hint="eastAsia"/>
                <w:sz w:val="30"/>
                <w:szCs w:val="30"/>
              </w:rPr>
              <w:t>500</w:t>
            </w:r>
            <w:r w:rsidRPr="007E0CC3">
              <w:rPr>
                <w:rFonts w:hint="eastAsia"/>
                <w:sz w:val="30"/>
                <w:szCs w:val="30"/>
              </w:rPr>
              <w:t>万）</w:t>
            </w:r>
          </w:p>
        </w:tc>
        <w:tc>
          <w:tcPr>
            <w:tcW w:w="1559"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1.2%</w:t>
            </w:r>
          </w:p>
        </w:tc>
      </w:tr>
      <w:tr w:rsidR="002711D5" w:rsidRPr="007E0CC3" w:rsidTr="002711D5">
        <w:tc>
          <w:tcPr>
            <w:tcW w:w="5362"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500-1000</w:t>
            </w:r>
            <w:r w:rsidRPr="007E0CC3">
              <w:rPr>
                <w:rFonts w:hint="eastAsia"/>
                <w:sz w:val="30"/>
                <w:szCs w:val="30"/>
              </w:rPr>
              <w:t>万（含</w:t>
            </w:r>
            <w:r w:rsidRPr="007E0CC3">
              <w:rPr>
                <w:rFonts w:hint="eastAsia"/>
                <w:sz w:val="30"/>
                <w:szCs w:val="30"/>
              </w:rPr>
              <w:t>1000</w:t>
            </w:r>
            <w:r w:rsidRPr="007E0CC3">
              <w:rPr>
                <w:rFonts w:hint="eastAsia"/>
                <w:sz w:val="30"/>
                <w:szCs w:val="30"/>
              </w:rPr>
              <w:t>万）</w:t>
            </w:r>
          </w:p>
        </w:tc>
        <w:tc>
          <w:tcPr>
            <w:tcW w:w="1559"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1%</w:t>
            </w:r>
          </w:p>
        </w:tc>
      </w:tr>
      <w:tr w:rsidR="002711D5" w:rsidRPr="007E0CC3" w:rsidTr="002711D5">
        <w:tc>
          <w:tcPr>
            <w:tcW w:w="5362"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1000-3000</w:t>
            </w:r>
            <w:r w:rsidRPr="007E0CC3">
              <w:rPr>
                <w:rFonts w:hint="eastAsia"/>
                <w:sz w:val="30"/>
                <w:szCs w:val="30"/>
              </w:rPr>
              <w:t>万（含</w:t>
            </w:r>
            <w:r w:rsidRPr="007E0CC3">
              <w:rPr>
                <w:rFonts w:hint="eastAsia"/>
                <w:sz w:val="30"/>
                <w:szCs w:val="30"/>
              </w:rPr>
              <w:t>3000</w:t>
            </w:r>
            <w:r w:rsidRPr="007E0CC3">
              <w:rPr>
                <w:rFonts w:hint="eastAsia"/>
                <w:sz w:val="30"/>
                <w:szCs w:val="30"/>
              </w:rPr>
              <w:t>万）</w:t>
            </w:r>
          </w:p>
        </w:tc>
        <w:tc>
          <w:tcPr>
            <w:tcW w:w="1559"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0.8%</w:t>
            </w:r>
          </w:p>
        </w:tc>
      </w:tr>
      <w:tr w:rsidR="002711D5" w:rsidRPr="007E0CC3" w:rsidTr="002711D5">
        <w:tc>
          <w:tcPr>
            <w:tcW w:w="5362"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3000</w:t>
            </w:r>
            <w:r w:rsidRPr="007E0CC3">
              <w:rPr>
                <w:rFonts w:hint="eastAsia"/>
                <w:sz w:val="30"/>
                <w:szCs w:val="30"/>
              </w:rPr>
              <w:t>万以上</w:t>
            </w:r>
          </w:p>
        </w:tc>
        <w:tc>
          <w:tcPr>
            <w:tcW w:w="1559" w:type="dxa"/>
          </w:tcPr>
          <w:p w:rsidR="002711D5" w:rsidRPr="007E0CC3" w:rsidRDefault="002711D5" w:rsidP="00536D96">
            <w:pPr>
              <w:pStyle w:val="a3"/>
              <w:spacing w:line="360" w:lineRule="auto"/>
              <w:ind w:firstLineChars="0" w:firstLine="0"/>
              <w:jc w:val="center"/>
              <w:rPr>
                <w:sz w:val="30"/>
                <w:szCs w:val="30"/>
              </w:rPr>
            </w:pPr>
            <w:r w:rsidRPr="007E0CC3">
              <w:rPr>
                <w:rFonts w:hint="eastAsia"/>
                <w:sz w:val="30"/>
                <w:szCs w:val="30"/>
              </w:rPr>
              <w:t>0.75%</w:t>
            </w:r>
          </w:p>
        </w:tc>
      </w:tr>
    </w:tbl>
    <w:p w:rsidR="008477B3" w:rsidRPr="007E0CC3" w:rsidRDefault="002711D5" w:rsidP="007E0CC3">
      <w:pPr>
        <w:pStyle w:val="a3"/>
        <w:spacing w:line="360" w:lineRule="auto"/>
        <w:ind w:left="420" w:firstLineChars="50" w:firstLine="150"/>
        <w:rPr>
          <w:b/>
          <w:sz w:val="30"/>
          <w:szCs w:val="30"/>
        </w:rPr>
      </w:pPr>
      <w:r w:rsidRPr="007E0CC3">
        <w:rPr>
          <w:noProof/>
          <w:sz w:val="30"/>
          <w:szCs w:val="30"/>
        </w:rPr>
        <w:drawing>
          <wp:inline distT="0" distB="0" distL="0" distR="0">
            <wp:extent cx="4943475" cy="1971675"/>
            <wp:effectExtent l="0" t="0" r="9525" b="9525"/>
            <wp:docPr id="14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6504" cy="1972883"/>
                    </a:xfrm>
                    <a:prstGeom prst="rect">
                      <a:avLst/>
                    </a:prstGeom>
                    <a:noFill/>
                    <a:ln>
                      <a:noFill/>
                    </a:ln>
                    <a:extLst/>
                  </pic:spPr>
                </pic:pic>
              </a:graphicData>
            </a:graphic>
          </wp:inline>
        </w:drawing>
      </w:r>
      <w:r w:rsidR="00727E8A" w:rsidRPr="007E0CC3">
        <w:rPr>
          <w:rFonts w:hint="eastAsia"/>
          <w:b/>
          <w:sz w:val="30"/>
          <w:szCs w:val="30"/>
        </w:rPr>
        <w:t>承保流程</w:t>
      </w:r>
    </w:p>
    <w:p w:rsidR="00727E8A" w:rsidRPr="007E0CC3" w:rsidRDefault="009374E0" w:rsidP="007E0CC3">
      <w:pPr>
        <w:pStyle w:val="a3"/>
        <w:spacing w:line="360" w:lineRule="auto"/>
        <w:ind w:left="420" w:firstLineChars="50" w:firstLine="151"/>
        <w:rPr>
          <w:b/>
          <w:sz w:val="30"/>
          <w:szCs w:val="30"/>
        </w:rPr>
      </w:pPr>
      <w:r w:rsidRPr="007E0CC3">
        <w:rPr>
          <w:b/>
          <w:noProof/>
          <w:sz w:val="30"/>
          <w:szCs w:val="30"/>
        </w:rPr>
        <w:pict>
          <v:shape id="加号 15" o:spid="_x0000_s1035" style="position:absolute;left:0;text-align:left;margin-left:364.5pt;margin-top:114.5pt;width:34.5pt;height:33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381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" path="m58077,160264r111712,l169789,55552r98572,l268361,160264r111712,l380073,258836r-111712,l268361,363548r-98572,l169789,258836r-111712,l58077,160264xe" fillcolor="#4f81bd [3204]" strokecolor="#243f60 [1604]" strokeweight="2pt">
            <v:path arrowok="t" o:connecttype="custom" o:connectlocs="58077,160264;169789,160264;169789,55552;268361,55552;268361,160264;380073,160264;380073,258836;268361,258836;268361,363548;169789,363548;169789,258836;58077,258836;58077,160264" o:connectangles="0,0,0,0,0,0,0,0,0,0,0,0,0"/>
          </v:shape>
        </w:pict>
      </w:r>
      <w:r w:rsidRPr="007E0CC3">
        <w:rPr>
          <w:b/>
          <w:noProof/>
          <w:sz w:val="30"/>
          <w:szCs w:val="3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3" o:spid="_x0000_s1034" type="#_x0000_t67" style="position:absolute;left:0;text-align:left;margin-left:213.75pt;margin-top:118.25pt;width:15pt;height:57.7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" adj="18795" fillcolor="#4f81bd [3204]" strokecolor="#243f60 [1604]" strokeweight="2pt"/>
        </w:pict>
      </w:r>
      <w:r w:rsidRPr="007E0CC3">
        <w:rPr>
          <w:b/>
          <w:noProof/>
          <w:sz w:val="30"/>
          <w:szCs w:val="30"/>
        </w:rPr>
        <w:pict>
          <v:roundrect id="圆角矩形 9" o:spid="_x0000_s1029" style="position:absolute;left:0;text-align:left;margin-left:334.5pt;margin-top:29pt;width:102pt;height:231.7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" fillcolor="white [3201]" strokecolor="#f79646 [3209]" strokeweight="2pt">
            <v:textbox>
              <w:txbxContent>
                <w:p w:rsidR="00942CEF" w:rsidRPr="004D70BB" w:rsidRDefault="00147BD5" w:rsidP="00942CEF">
                  <w:pPr>
                    <w:rPr>
                      <w:b/>
                    </w:rPr>
                  </w:pPr>
                  <w:r w:rsidRPr="004D70BB">
                    <w:rPr>
                      <w:rFonts w:hint="eastAsia"/>
                      <w:b/>
                    </w:rPr>
                    <w:t>缴费、出单</w:t>
                  </w:r>
                  <w:r w:rsidR="00942CEF" w:rsidRPr="004D70BB">
                    <w:rPr>
                      <w:rFonts w:hint="eastAsia"/>
                      <w:b/>
                    </w:rPr>
                    <w:t>：</w:t>
                  </w:r>
                </w:p>
                <w:p w:rsidR="00147BD5" w:rsidRPr="00147BD5" w:rsidRDefault="00147BD5" w:rsidP="00942CEF">
                  <w:pPr>
                    <w:rPr>
                      <w:sz w:val="10"/>
                      <w:szCs w:val="10"/>
                    </w:rPr>
                  </w:pPr>
                </w:p>
                <w:p w:rsidR="00147BD5" w:rsidRPr="00147BD5" w:rsidRDefault="00147BD5" w:rsidP="00147BD5">
                  <w:pPr>
                    <w:ind w:firstLineChars="150" w:firstLine="315"/>
                    <w:rPr>
                      <w:szCs w:val="21"/>
                    </w:rPr>
                  </w:pPr>
                  <w:r w:rsidRPr="00147BD5">
                    <w:rPr>
                      <w:rFonts w:hint="eastAsia"/>
                      <w:szCs w:val="21"/>
                    </w:rPr>
                    <w:t>文本保单</w:t>
                  </w:r>
                </w:p>
                <w:p w:rsidR="00147BD5" w:rsidRDefault="00147BD5" w:rsidP="00942CEF">
                  <w:pPr>
                    <w:rPr>
                      <w:sz w:val="10"/>
                      <w:szCs w:val="10"/>
                    </w:rPr>
                  </w:pPr>
                </w:p>
                <w:p w:rsidR="00147BD5" w:rsidRDefault="00147BD5" w:rsidP="00942CEF">
                  <w:pPr>
                    <w:rPr>
                      <w:sz w:val="10"/>
                      <w:szCs w:val="10"/>
                    </w:rPr>
                  </w:pPr>
                </w:p>
                <w:p w:rsidR="00147BD5" w:rsidRDefault="00147BD5" w:rsidP="00942CEF">
                  <w:pPr>
                    <w:rPr>
                      <w:sz w:val="10"/>
                      <w:szCs w:val="10"/>
                    </w:rPr>
                  </w:pPr>
                </w:p>
                <w:p w:rsidR="00147BD5" w:rsidRDefault="00147BD5" w:rsidP="00942CEF">
                  <w:pPr>
                    <w:rPr>
                      <w:sz w:val="10"/>
                      <w:szCs w:val="10"/>
                    </w:rPr>
                  </w:pPr>
                </w:p>
                <w:p w:rsidR="00147BD5" w:rsidRDefault="00147BD5" w:rsidP="00147BD5">
                  <w:pPr>
                    <w:ind w:firstLineChars="150" w:firstLine="150"/>
                    <w:rPr>
                      <w:sz w:val="10"/>
                      <w:szCs w:val="10"/>
                    </w:rPr>
                  </w:pPr>
                </w:p>
                <w:p w:rsidR="00147BD5" w:rsidRPr="00147BD5" w:rsidRDefault="00147BD5" w:rsidP="00147BD5">
                  <w:pPr>
                    <w:ind w:firstLineChars="150" w:firstLine="150"/>
                    <w:rPr>
                      <w:sz w:val="10"/>
                      <w:szCs w:val="10"/>
                    </w:rPr>
                  </w:pPr>
                </w:p>
                <w:p w:rsidR="00147BD5" w:rsidRPr="00147BD5" w:rsidRDefault="00147BD5" w:rsidP="00147BD5">
                  <w:pPr>
                    <w:ind w:firstLineChars="150" w:firstLine="315"/>
                    <w:rPr>
                      <w:szCs w:val="21"/>
                    </w:rPr>
                  </w:pPr>
                  <w:r w:rsidRPr="00147BD5">
                    <w:rPr>
                      <w:rFonts w:hint="eastAsia"/>
                      <w:szCs w:val="21"/>
                    </w:rPr>
                    <w:t>平安保函</w:t>
                  </w:r>
                </w:p>
                <w:p w:rsidR="00942CEF" w:rsidRPr="00147BD5" w:rsidRDefault="00942CEF" w:rsidP="00942CEF">
                  <w:pPr>
                    <w:rPr>
                      <w:sz w:val="10"/>
                      <w:szCs w:val="10"/>
                    </w:rPr>
                  </w:pPr>
                </w:p>
                <w:p w:rsidR="00942CEF" w:rsidRPr="00147BD5" w:rsidRDefault="00942CEF" w:rsidP="00942CEF">
                  <w:pPr>
                    <w:rPr>
                      <w:sz w:val="10"/>
                      <w:szCs w:val="10"/>
                    </w:rPr>
                  </w:pPr>
                </w:p>
                <w:p w:rsidR="00942CEF" w:rsidRPr="00147BD5" w:rsidRDefault="00942CEF" w:rsidP="00942CEF">
                  <w:pPr>
                    <w:rPr>
                      <w:sz w:val="10"/>
                      <w:szCs w:val="10"/>
                    </w:rPr>
                  </w:pPr>
                </w:p>
                <w:p w:rsidR="00942CEF" w:rsidRPr="00147BD5" w:rsidRDefault="00942CEF" w:rsidP="00942CEF">
                  <w:pPr>
                    <w:rPr>
                      <w:sz w:val="10"/>
                      <w:szCs w:val="10"/>
                    </w:rPr>
                  </w:pPr>
                </w:p>
                <w:p w:rsidR="00942CEF" w:rsidRPr="00147BD5" w:rsidRDefault="00942CEF" w:rsidP="00942CEF">
                  <w:pPr>
                    <w:rPr>
                      <w:sz w:val="10"/>
                      <w:szCs w:val="10"/>
                    </w:rPr>
                  </w:pPr>
                </w:p>
              </w:txbxContent>
            </v:textbox>
          </v:roundrect>
        </w:pict>
      </w:r>
      <w:r w:rsidRPr="007E0CC3">
        <w:rPr>
          <w:b/>
          <w:noProof/>
          <w:sz w:val="30"/>
          <w:szCs w:val="30"/>
        </w:rPr>
        <w:pict>
          <v:roundrect id="圆角矩形 5" o:spid="_x0000_s1030" style="position:absolute;left:0;text-align:left;margin-left:-16.5pt;margin-top:29pt;width:135pt;height:231.7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" fillcolor="white [3201]" strokecolor="#f79646 [3209]" strokeweight="2pt">
            <v:textbox>
              <w:txbxContent>
                <w:p w:rsidR="00942CEF" w:rsidRPr="004D70BB" w:rsidRDefault="00942CEF" w:rsidP="00942CEF">
                  <w:pPr>
                    <w:rPr>
                      <w:b/>
                    </w:rPr>
                  </w:pPr>
                  <w:r w:rsidRPr="004D70BB">
                    <w:rPr>
                      <w:rFonts w:hint="eastAsia"/>
                      <w:b/>
                    </w:rPr>
                    <w:t>投保资料：</w:t>
                  </w:r>
                </w:p>
                <w:p w:rsidR="00942CEF" w:rsidRDefault="00942CEF" w:rsidP="00942CEF">
                  <w:pPr>
                    <w:pStyle w:val="a3"/>
                    <w:numPr>
                      <w:ilvl w:val="0"/>
                      <w:numId w:val="11"/>
                    </w:numPr>
                    <w:ind w:firstLineChars="0"/>
                  </w:pPr>
                  <w:r>
                    <w:rPr>
                      <w:rFonts w:hint="eastAsia"/>
                    </w:rPr>
                    <w:t>起诉状</w:t>
                  </w:r>
                </w:p>
                <w:p w:rsidR="00942CEF" w:rsidRDefault="00942CEF" w:rsidP="00942CEF">
                  <w:pPr>
                    <w:pStyle w:val="a3"/>
                    <w:numPr>
                      <w:ilvl w:val="0"/>
                      <w:numId w:val="11"/>
                    </w:numPr>
                    <w:ind w:firstLineChars="0"/>
                  </w:pPr>
                  <w:r>
                    <w:rPr>
                      <w:rFonts w:hint="eastAsia"/>
                    </w:rPr>
                    <w:t>法院受理案件通知书（诉中案件）</w:t>
                  </w:r>
                </w:p>
                <w:p w:rsidR="00942CEF" w:rsidRDefault="00942CEF" w:rsidP="00942CEF">
                  <w:pPr>
                    <w:pStyle w:val="a3"/>
                    <w:numPr>
                      <w:ilvl w:val="0"/>
                      <w:numId w:val="11"/>
                    </w:numPr>
                    <w:ind w:firstLineChars="0"/>
                  </w:pPr>
                  <w:r>
                    <w:rPr>
                      <w:rFonts w:hint="eastAsia"/>
                    </w:rPr>
                    <w:t>诉讼保全申请书（原件及复印件）</w:t>
                  </w:r>
                </w:p>
                <w:p w:rsidR="00942CEF" w:rsidRDefault="00942CEF" w:rsidP="00942CEF">
                  <w:pPr>
                    <w:pStyle w:val="a3"/>
                    <w:numPr>
                      <w:ilvl w:val="0"/>
                      <w:numId w:val="11"/>
                    </w:numPr>
                    <w:ind w:firstLineChars="0"/>
                  </w:pPr>
                  <w:r>
                    <w:rPr>
                      <w:rFonts w:hint="eastAsia"/>
                    </w:rPr>
                    <w:t>证明被告违约或侵权事实的证据</w:t>
                  </w:r>
                </w:p>
                <w:p w:rsidR="00942CEF" w:rsidRDefault="00942CEF" w:rsidP="00942CEF">
                  <w:pPr>
                    <w:pStyle w:val="a3"/>
                    <w:numPr>
                      <w:ilvl w:val="0"/>
                      <w:numId w:val="11"/>
                    </w:numPr>
                    <w:ind w:firstLineChars="0"/>
                  </w:pPr>
                  <w:r>
                    <w:rPr>
                      <w:rFonts w:hint="eastAsia"/>
                    </w:rPr>
                    <w:t>其他诉讼材料（包括但不限于开庭通知书、传票、诉讼费收据、判决书等）</w:t>
                  </w:r>
                </w:p>
                <w:p w:rsidR="00942CEF" w:rsidRDefault="00942CEF" w:rsidP="00942CEF">
                  <w:pPr>
                    <w:pStyle w:val="a3"/>
                    <w:numPr>
                      <w:ilvl w:val="0"/>
                      <w:numId w:val="11"/>
                    </w:numPr>
                    <w:ind w:firstLineChars="0"/>
                  </w:pPr>
                  <w:r>
                    <w:rPr>
                      <w:rFonts w:hint="eastAsia"/>
                    </w:rPr>
                    <w:t>律师意见函</w:t>
                  </w:r>
                </w:p>
                <w:p w:rsidR="00942CEF" w:rsidRDefault="00942CEF" w:rsidP="00942CEF"/>
                <w:p w:rsidR="00942CEF" w:rsidRDefault="00942CEF" w:rsidP="00942CEF"/>
                <w:p w:rsidR="00942CEF" w:rsidRDefault="00942CEF" w:rsidP="00942CEF"/>
                <w:p w:rsidR="00942CEF" w:rsidRDefault="00942CEF" w:rsidP="00942CEF"/>
                <w:p w:rsidR="00942CEF" w:rsidRDefault="00942CEF" w:rsidP="00942CEF"/>
                <w:p w:rsidR="00942CEF" w:rsidRDefault="00942CEF" w:rsidP="00942CEF"/>
                <w:p w:rsidR="00942CEF" w:rsidRDefault="00942CEF" w:rsidP="00942CEF"/>
                <w:p w:rsidR="00942CEF" w:rsidRDefault="00942CEF" w:rsidP="00942CEF"/>
              </w:txbxContent>
            </v:textbox>
          </v:roundrect>
        </w:pict>
      </w:r>
      <w:r w:rsidRPr="007E0CC3">
        <w:rPr>
          <w:b/>
          <w:noProof/>
          <w:sz w:val="30"/>
          <w:szCs w:val="3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0" o:spid="_x0000_s1033" type="#_x0000_t13" style="position:absolute;left:0;text-align:left;margin-left:123pt;margin-top:114.5pt;width:48.75pt;height:41.2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" adj="12462" fillcolor="#4f81bd [3204]" strokecolor="#243f60 [1604]" strokeweight="2pt"/>
        </w:pict>
      </w:r>
      <w:r w:rsidRPr="007E0CC3">
        <w:rPr>
          <w:b/>
          <w:noProof/>
          <w:sz w:val="30"/>
          <w:szCs w:val="30"/>
        </w:rPr>
        <w:pict>
          <v:roundrect id="圆角矩形 8" o:spid="_x0000_s1031" style="position:absolute;left:0;text-align:left;margin-left:171.75pt;margin-top:29pt;width:102.75pt;height:231.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" fillcolor="white [3201]" strokecolor="#f79646 [3209]" strokeweight="2pt">
            <v:textbox>
              <w:txbxContent>
                <w:p w:rsidR="00942CEF" w:rsidRPr="004D70BB" w:rsidRDefault="00942CEF" w:rsidP="00942CEF">
                  <w:pPr>
                    <w:rPr>
                      <w:b/>
                    </w:rPr>
                  </w:pPr>
                  <w:r w:rsidRPr="004D70BB">
                    <w:rPr>
                      <w:rFonts w:hint="eastAsia"/>
                      <w:b/>
                    </w:rPr>
                    <w:t>平安公司审核</w:t>
                  </w:r>
                </w:p>
                <w:p w:rsidR="00CC2831" w:rsidRDefault="00CC2831" w:rsidP="00CC2831">
                  <w:pPr>
                    <w:rPr>
                      <w:sz w:val="10"/>
                      <w:szCs w:val="10"/>
                    </w:rPr>
                  </w:pPr>
                </w:p>
                <w:p w:rsidR="00CC2831" w:rsidRDefault="00CC2831" w:rsidP="00CC2831">
                  <w:pPr>
                    <w:rPr>
                      <w:sz w:val="10"/>
                      <w:szCs w:val="10"/>
                    </w:rPr>
                  </w:pPr>
                  <w:r w:rsidRPr="00CC2831">
                    <w:rPr>
                      <w:rFonts w:hint="eastAsia"/>
                    </w:rPr>
                    <w:t>川分法律室和核保部平行审核</w:t>
                  </w:r>
                </w:p>
                <w:p w:rsidR="00CC2831" w:rsidRPr="00CC2831" w:rsidRDefault="00CC2831" w:rsidP="00CC2831">
                  <w:pPr>
                    <w:rPr>
                      <w:sz w:val="10"/>
                      <w:szCs w:val="10"/>
                    </w:rPr>
                  </w:pPr>
                </w:p>
                <w:p w:rsidR="00CC2831" w:rsidRPr="00CC2831" w:rsidRDefault="00CC2831" w:rsidP="00CC2831">
                  <w:pPr>
                    <w:rPr>
                      <w:sz w:val="10"/>
                      <w:szCs w:val="10"/>
                    </w:rPr>
                  </w:pPr>
                </w:p>
                <w:p w:rsidR="00CC2831" w:rsidRPr="00CC2831" w:rsidRDefault="00CC2831" w:rsidP="00CC2831">
                  <w:pPr>
                    <w:rPr>
                      <w:sz w:val="10"/>
                      <w:szCs w:val="10"/>
                    </w:rPr>
                  </w:pPr>
                </w:p>
                <w:p w:rsidR="00CC2831" w:rsidRPr="00CC2831" w:rsidRDefault="00CC2831" w:rsidP="00942CEF">
                  <w:pPr>
                    <w:rPr>
                      <w:sz w:val="10"/>
                      <w:szCs w:val="10"/>
                    </w:rPr>
                  </w:pPr>
                </w:p>
                <w:p w:rsidR="00CC2831" w:rsidRPr="00CC2831" w:rsidRDefault="00CC2831" w:rsidP="00942CEF">
                  <w:pPr>
                    <w:rPr>
                      <w:sz w:val="10"/>
                      <w:szCs w:val="10"/>
                    </w:rPr>
                  </w:pPr>
                </w:p>
                <w:p w:rsidR="00CC2831" w:rsidRPr="00CC2831" w:rsidRDefault="00CC2831" w:rsidP="00942CEF">
                  <w:pPr>
                    <w:rPr>
                      <w:sz w:val="10"/>
                      <w:szCs w:val="10"/>
                    </w:rPr>
                  </w:pPr>
                  <w:r>
                    <w:rPr>
                      <w:rFonts w:hint="eastAsia"/>
                    </w:rPr>
                    <w:t>总公司核保审批</w:t>
                  </w:r>
                </w:p>
                <w:p w:rsidR="00CC2831" w:rsidRPr="00CC2831" w:rsidRDefault="00CC2831" w:rsidP="00942CEF">
                  <w:pPr>
                    <w:rPr>
                      <w:sz w:val="10"/>
                      <w:szCs w:val="10"/>
                    </w:rPr>
                  </w:pPr>
                </w:p>
                <w:p w:rsidR="00CC2831" w:rsidRPr="00CC2831" w:rsidRDefault="00CC2831" w:rsidP="00942CEF">
                  <w:pPr>
                    <w:rPr>
                      <w:sz w:val="10"/>
                      <w:szCs w:val="10"/>
                    </w:rPr>
                  </w:pPr>
                </w:p>
                <w:p w:rsidR="00942CEF" w:rsidRPr="00CC2831" w:rsidRDefault="00942CEF" w:rsidP="00942CEF">
                  <w:pPr>
                    <w:rPr>
                      <w:sz w:val="10"/>
                      <w:szCs w:val="10"/>
                    </w:rPr>
                  </w:pPr>
                </w:p>
              </w:txbxContent>
            </v:textbox>
          </v:roundrect>
        </w:pict>
      </w:r>
      <w:r w:rsidRPr="007E0CC3">
        <w:rPr>
          <w:b/>
          <w:noProof/>
          <w:sz w:val="30"/>
          <w:szCs w:val="30"/>
        </w:rPr>
        <w:pict>
          <v:shape id="右箭头 11" o:spid="_x0000_s1032" type="#_x0000_t13" style="position:absolute;left:0;text-align:left;margin-left:278.25pt;margin-top:114.5pt;width:48.75pt;height:41.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" adj="12462" fillcolor="#4f81bd [3204]" strokecolor="#243f60 [1604]" strokeweight="2pt"/>
        </w:pict>
      </w:r>
    </w:p>
    <w:p w:rsidR="00F967B0" w:rsidRPr="007E0CC3" w:rsidRDefault="00F967B0" w:rsidP="007E0CC3">
      <w:pPr>
        <w:pStyle w:val="a3"/>
        <w:spacing w:line="360" w:lineRule="auto"/>
        <w:ind w:left="420" w:firstLineChars="50" w:firstLine="151"/>
        <w:rPr>
          <w:b/>
          <w:sz w:val="30"/>
          <w:szCs w:val="30"/>
        </w:rPr>
      </w:pPr>
    </w:p>
    <w:p w:rsidR="00F967B0" w:rsidRPr="007E0CC3" w:rsidRDefault="00F967B0" w:rsidP="007E0CC3">
      <w:pPr>
        <w:pStyle w:val="a3"/>
        <w:spacing w:line="360" w:lineRule="auto"/>
        <w:ind w:left="420" w:firstLineChars="50" w:firstLine="151"/>
        <w:rPr>
          <w:b/>
          <w:sz w:val="30"/>
          <w:szCs w:val="30"/>
        </w:rPr>
      </w:pPr>
    </w:p>
    <w:p w:rsidR="00F967B0" w:rsidRPr="007E0CC3" w:rsidRDefault="00F967B0" w:rsidP="007E0CC3">
      <w:pPr>
        <w:pStyle w:val="a3"/>
        <w:spacing w:line="360" w:lineRule="auto"/>
        <w:ind w:left="420" w:firstLineChars="50" w:firstLine="151"/>
        <w:rPr>
          <w:b/>
          <w:sz w:val="30"/>
          <w:szCs w:val="30"/>
        </w:rPr>
      </w:pPr>
    </w:p>
    <w:p w:rsidR="00F967B0" w:rsidRPr="007E0CC3" w:rsidRDefault="00F967B0" w:rsidP="007E0CC3">
      <w:pPr>
        <w:pStyle w:val="a3"/>
        <w:spacing w:line="360" w:lineRule="auto"/>
        <w:ind w:left="420" w:firstLineChars="50" w:firstLine="151"/>
        <w:rPr>
          <w:b/>
          <w:sz w:val="30"/>
          <w:szCs w:val="30"/>
        </w:rPr>
      </w:pPr>
    </w:p>
    <w:p w:rsidR="00F967B0" w:rsidRPr="007E0CC3" w:rsidRDefault="00F967B0" w:rsidP="007E0CC3">
      <w:pPr>
        <w:pStyle w:val="a3"/>
        <w:spacing w:line="360" w:lineRule="auto"/>
        <w:ind w:left="420" w:firstLineChars="50" w:firstLine="151"/>
        <w:rPr>
          <w:b/>
          <w:sz w:val="30"/>
          <w:szCs w:val="30"/>
        </w:rPr>
      </w:pPr>
    </w:p>
    <w:p w:rsidR="00F967B0" w:rsidRPr="005E15EE" w:rsidRDefault="00F967B0" w:rsidP="005E15EE">
      <w:pPr>
        <w:spacing w:line="360" w:lineRule="auto"/>
        <w:rPr>
          <w:b/>
          <w:sz w:val="30"/>
          <w:szCs w:val="30"/>
        </w:rPr>
      </w:pPr>
    </w:p>
    <w:p w:rsidR="00F967B0" w:rsidRPr="007E0CC3" w:rsidRDefault="00522CD7" w:rsidP="00522CD7">
      <w:pPr>
        <w:pStyle w:val="a3"/>
        <w:numPr>
          <w:ilvl w:val="0"/>
          <w:numId w:val="1"/>
        </w:numPr>
        <w:spacing w:line="360" w:lineRule="auto"/>
        <w:ind w:firstLineChars="0"/>
        <w:rPr>
          <w:b/>
          <w:sz w:val="30"/>
          <w:szCs w:val="30"/>
        </w:rPr>
      </w:pPr>
      <w:r w:rsidRPr="007E0CC3">
        <w:rPr>
          <w:rFonts w:hint="eastAsia"/>
          <w:b/>
          <w:sz w:val="30"/>
          <w:szCs w:val="30"/>
        </w:rPr>
        <w:t>平安诉讼保全责任保险优势</w:t>
      </w:r>
    </w:p>
    <w:p w:rsidR="00522CD7" w:rsidRPr="007E0CC3" w:rsidRDefault="00522CD7" w:rsidP="00522CD7">
      <w:pPr>
        <w:pStyle w:val="a3"/>
        <w:spacing w:line="360" w:lineRule="auto"/>
        <w:ind w:left="420" w:firstLineChars="0" w:firstLine="0"/>
        <w:rPr>
          <w:b/>
          <w:sz w:val="30"/>
          <w:szCs w:val="30"/>
        </w:rPr>
      </w:pPr>
      <w:r w:rsidRPr="007E0CC3">
        <w:rPr>
          <w:rFonts w:hint="eastAsia"/>
          <w:b/>
          <w:sz w:val="30"/>
          <w:szCs w:val="30"/>
        </w:rPr>
        <w:t>产品优势</w:t>
      </w:r>
    </w:p>
    <w:p w:rsidR="00522CD7" w:rsidRPr="007E0CC3" w:rsidRDefault="00522CD7" w:rsidP="00522CD7">
      <w:pPr>
        <w:pStyle w:val="a3"/>
        <w:spacing w:line="360" w:lineRule="auto"/>
        <w:ind w:left="420" w:firstLineChars="0" w:firstLine="0"/>
        <w:rPr>
          <w:sz w:val="30"/>
          <w:szCs w:val="30"/>
        </w:rPr>
      </w:pPr>
      <w:r w:rsidRPr="007E0CC3">
        <w:rPr>
          <w:rFonts w:hint="eastAsia"/>
          <w:sz w:val="30"/>
          <w:szCs w:val="30"/>
        </w:rPr>
        <w:t>1</w:t>
      </w:r>
      <w:r w:rsidRPr="007E0CC3">
        <w:rPr>
          <w:rFonts w:hint="eastAsia"/>
          <w:sz w:val="30"/>
          <w:szCs w:val="30"/>
        </w:rPr>
        <w:t>、“诉讼财产保全责任保险”是对民事诉讼财产保全制度的创新。</w:t>
      </w:r>
    </w:p>
    <w:p w:rsidR="00522CD7" w:rsidRPr="007E0CC3" w:rsidRDefault="00522CD7" w:rsidP="007E0CC3">
      <w:pPr>
        <w:pStyle w:val="a3"/>
        <w:spacing w:line="360" w:lineRule="auto"/>
        <w:ind w:left="420" w:firstLine="600"/>
        <w:rPr>
          <w:sz w:val="30"/>
          <w:szCs w:val="30"/>
        </w:rPr>
      </w:pPr>
      <w:r w:rsidRPr="007E0CC3">
        <w:rPr>
          <w:rFonts w:hint="eastAsia"/>
          <w:sz w:val="30"/>
          <w:szCs w:val="30"/>
        </w:rPr>
        <w:t>我国《民事诉讼法》在诉讼财产保全中引入了“担保规则”，其作用在于保护被申请人的利益不受侵害。而保险产品既有“担保规则”的上述作用，又能打破“担保规则”的局限性，降低双方当事人及法院的保全风险。</w:t>
      </w:r>
    </w:p>
    <w:p w:rsidR="00522CD7" w:rsidRPr="007E0CC3" w:rsidRDefault="00522CD7" w:rsidP="00522CD7">
      <w:pPr>
        <w:pStyle w:val="a3"/>
        <w:numPr>
          <w:ilvl w:val="0"/>
          <w:numId w:val="12"/>
        </w:numPr>
        <w:spacing w:line="360" w:lineRule="auto"/>
        <w:ind w:firstLineChars="0"/>
        <w:rPr>
          <w:sz w:val="30"/>
          <w:szCs w:val="30"/>
        </w:rPr>
      </w:pPr>
      <w:r w:rsidRPr="007E0CC3">
        <w:rPr>
          <w:rFonts w:hint="eastAsia"/>
          <w:sz w:val="30"/>
          <w:szCs w:val="30"/>
        </w:rPr>
        <w:t>有利于降低法官的保全责任，提高诉讼效率。</w:t>
      </w:r>
    </w:p>
    <w:p w:rsidR="00522CD7" w:rsidRPr="007E0CC3" w:rsidRDefault="00522CD7" w:rsidP="007E0CC3">
      <w:pPr>
        <w:pStyle w:val="a3"/>
        <w:spacing w:line="360" w:lineRule="auto"/>
        <w:ind w:left="420" w:firstLine="600"/>
        <w:rPr>
          <w:sz w:val="30"/>
          <w:szCs w:val="30"/>
        </w:rPr>
      </w:pPr>
      <w:r w:rsidRPr="007E0CC3">
        <w:rPr>
          <w:rFonts w:hint="eastAsia"/>
          <w:sz w:val="30"/>
          <w:szCs w:val="30"/>
        </w:rPr>
        <w:t>在诉讼财产保全中，法官对保全错误有过错的，除了要对被申请人进行国家赔偿外，在法律规定的特定情形下，法官也需要负个人责任。这将导致法官在诉讼保全中更加谨慎，在一定程度上会影响诉讼效率。</w:t>
      </w:r>
    </w:p>
    <w:p w:rsidR="00522CD7" w:rsidRPr="007E0CC3" w:rsidRDefault="00522CD7" w:rsidP="00522CD7">
      <w:pPr>
        <w:pStyle w:val="a3"/>
        <w:numPr>
          <w:ilvl w:val="0"/>
          <w:numId w:val="12"/>
        </w:numPr>
        <w:spacing w:line="360" w:lineRule="auto"/>
        <w:ind w:firstLineChars="0"/>
        <w:rPr>
          <w:sz w:val="30"/>
          <w:szCs w:val="30"/>
        </w:rPr>
      </w:pPr>
      <w:r w:rsidRPr="007E0CC3">
        <w:rPr>
          <w:rFonts w:hint="eastAsia"/>
          <w:sz w:val="30"/>
          <w:szCs w:val="30"/>
        </w:rPr>
        <w:t>防止大量民间资金或财产因保全担保而闲置，有利于促进经济发展。</w:t>
      </w:r>
    </w:p>
    <w:p w:rsidR="00522CD7" w:rsidRPr="007E0CC3" w:rsidRDefault="00522CD7" w:rsidP="00522CD7">
      <w:pPr>
        <w:pStyle w:val="a3"/>
        <w:numPr>
          <w:ilvl w:val="0"/>
          <w:numId w:val="12"/>
        </w:numPr>
        <w:spacing w:line="360" w:lineRule="auto"/>
        <w:ind w:firstLineChars="0"/>
        <w:rPr>
          <w:sz w:val="30"/>
          <w:szCs w:val="30"/>
        </w:rPr>
      </w:pPr>
      <w:r w:rsidRPr="007E0CC3">
        <w:rPr>
          <w:rFonts w:hint="eastAsia"/>
          <w:sz w:val="30"/>
          <w:szCs w:val="30"/>
        </w:rPr>
        <w:t>有利于保障诉讼双方当事人的利益，</w:t>
      </w:r>
      <w:proofErr w:type="gramStart"/>
      <w:r w:rsidRPr="007E0CC3">
        <w:rPr>
          <w:rFonts w:hint="eastAsia"/>
          <w:sz w:val="30"/>
          <w:szCs w:val="30"/>
        </w:rPr>
        <w:t>担保担责双重</w:t>
      </w:r>
      <w:proofErr w:type="gramEnd"/>
      <w:r w:rsidRPr="007E0CC3">
        <w:rPr>
          <w:rFonts w:hint="eastAsia"/>
          <w:sz w:val="30"/>
          <w:szCs w:val="30"/>
        </w:rPr>
        <w:t>保障。</w:t>
      </w:r>
    </w:p>
    <w:p w:rsidR="00522CD7" w:rsidRPr="007E0CC3" w:rsidRDefault="00522CD7" w:rsidP="00522CD7">
      <w:pPr>
        <w:pStyle w:val="a3"/>
        <w:numPr>
          <w:ilvl w:val="0"/>
          <w:numId w:val="12"/>
        </w:numPr>
        <w:spacing w:line="360" w:lineRule="auto"/>
        <w:ind w:firstLineChars="0"/>
        <w:rPr>
          <w:sz w:val="30"/>
          <w:szCs w:val="30"/>
        </w:rPr>
      </w:pPr>
      <w:r w:rsidRPr="007E0CC3">
        <w:rPr>
          <w:rFonts w:hint="eastAsia"/>
          <w:sz w:val="30"/>
          <w:szCs w:val="30"/>
        </w:rPr>
        <w:t>有利于减轻当事人的费用负担。</w:t>
      </w:r>
    </w:p>
    <w:p w:rsidR="00522CD7" w:rsidRPr="007E0CC3" w:rsidRDefault="00522CD7" w:rsidP="00522CD7">
      <w:pPr>
        <w:pStyle w:val="a3"/>
        <w:numPr>
          <w:ilvl w:val="0"/>
          <w:numId w:val="12"/>
        </w:numPr>
        <w:spacing w:line="360" w:lineRule="auto"/>
        <w:ind w:firstLineChars="0"/>
        <w:rPr>
          <w:sz w:val="30"/>
          <w:szCs w:val="30"/>
        </w:rPr>
      </w:pPr>
      <w:r w:rsidRPr="007E0CC3">
        <w:rPr>
          <w:rFonts w:hint="eastAsia"/>
          <w:sz w:val="30"/>
          <w:szCs w:val="30"/>
        </w:rPr>
        <w:t>有利于原告为异地的当事人解决担保问题。</w:t>
      </w:r>
    </w:p>
    <w:p w:rsidR="00522CD7" w:rsidRPr="007E0CC3" w:rsidRDefault="00522CD7" w:rsidP="00522CD7">
      <w:pPr>
        <w:spacing w:line="360" w:lineRule="auto"/>
        <w:ind w:left="426"/>
        <w:rPr>
          <w:b/>
          <w:sz w:val="30"/>
          <w:szCs w:val="30"/>
        </w:rPr>
      </w:pPr>
      <w:r w:rsidRPr="007E0CC3">
        <w:rPr>
          <w:rFonts w:hint="eastAsia"/>
          <w:b/>
          <w:sz w:val="30"/>
          <w:szCs w:val="30"/>
        </w:rPr>
        <w:t>平安优势</w:t>
      </w:r>
    </w:p>
    <w:p w:rsidR="00522CD7" w:rsidRPr="007E0CC3" w:rsidRDefault="00522CD7" w:rsidP="00522CD7">
      <w:pPr>
        <w:pStyle w:val="a3"/>
        <w:numPr>
          <w:ilvl w:val="0"/>
          <w:numId w:val="13"/>
        </w:numPr>
        <w:spacing w:line="360" w:lineRule="auto"/>
        <w:ind w:firstLineChars="0"/>
        <w:rPr>
          <w:sz w:val="30"/>
          <w:szCs w:val="30"/>
        </w:rPr>
      </w:pPr>
      <w:r w:rsidRPr="007E0CC3">
        <w:rPr>
          <w:rFonts w:hint="eastAsia"/>
          <w:sz w:val="30"/>
          <w:szCs w:val="30"/>
        </w:rPr>
        <w:t>平安是国内资本最大的财险</w:t>
      </w:r>
    </w:p>
    <w:p w:rsidR="00522CD7" w:rsidRPr="007E0CC3" w:rsidRDefault="00522CD7" w:rsidP="00522CD7">
      <w:pPr>
        <w:pStyle w:val="a3"/>
        <w:spacing w:line="360" w:lineRule="auto"/>
        <w:ind w:left="786" w:firstLineChars="0" w:firstLine="0"/>
        <w:rPr>
          <w:sz w:val="30"/>
          <w:szCs w:val="30"/>
        </w:rPr>
      </w:pPr>
      <w:r w:rsidRPr="007E0CC3">
        <w:rPr>
          <w:rFonts w:hint="eastAsia"/>
          <w:sz w:val="30"/>
          <w:szCs w:val="30"/>
        </w:rPr>
        <w:lastRenderedPageBreak/>
        <w:t>继</w:t>
      </w:r>
      <w:r w:rsidRPr="007E0CC3">
        <w:rPr>
          <w:rFonts w:hint="eastAsia"/>
          <w:sz w:val="30"/>
          <w:szCs w:val="30"/>
        </w:rPr>
        <w:t>14</w:t>
      </w:r>
      <w:r w:rsidRPr="007E0CC3">
        <w:rPr>
          <w:rFonts w:hint="eastAsia"/>
          <w:sz w:val="30"/>
          <w:szCs w:val="30"/>
        </w:rPr>
        <w:t>年增长</w:t>
      </w:r>
      <w:r w:rsidRPr="007E0CC3">
        <w:rPr>
          <w:rFonts w:hint="eastAsia"/>
          <w:sz w:val="30"/>
          <w:szCs w:val="30"/>
        </w:rPr>
        <w:t>20</w:t>
      </w:r>
      <w:r w:rsidRPr="007E0CC3">
        <w:rPr>
          <w:rFonts w:hint="eastAsia"/>
          <w:sz w:val="30"/>
          <w:szCs w:val="30"/>
        </w:rPr>
        <w:t>亿元后，</w:t>
      </w:r>
      <w:r w:rsidRPr="007E0CC3">
        <w:rPr>
          <w:rFonts w:hint="eastAsia"/>
          <w:sz w:val="30"/>
          <w:szCs w:val="30"/>
        </w:rPr>
        <w:t>14</w:t>
      </w:r>
      <w:r w:rsidRPr="007E0CC3">
        <w:rPr>
          <w:rFonts w:hint="eastAsia"/>
          <w:sz w:val="30"/>
          <w:szCs w:val="30"/>
        </w:rPr>
        <w:t>年年</w:t>
      </w:r>
      <w:proofErr w:type="gramStart"/>
      <w:r w:rsidRPr="007E0CC3">
        <w:rPr>
          <w:rFonts w:hint="eastAsia"/>
          <w:sz w:val="30"/>
          <w:szCs w:val="30"/>
        </w:rPr>
        <w:t>底资本</w:t>
      </w:r>
      <w:proofErr w:type="gramEnd"/>
      <w:r w:rsidRPr="007E0CC3">
        <w:rPr>
          <w:rFonts w:hint="eastAsia"/>
          <w:sz w:val="30"/>
          <w:szCs w:val="30"/>
        </w:rPr>
        <w:t>再度增加</w:t>
      </w:r>
      <w:r w:rsidRPr="007E0CC3">
        <w:rPr>
          <w:rFonts w:hint="eastAsia"/>
          <w:sz w:val="30"/>
          <w:szCs w:val="30"/>
        </w:rPr>
        <w:t>20</w:t>
      </w:r>
      <w:r w:rsidRPr="007E0CC3">
        <w:rPr>
          <w:rFonts w:hint="eastAsia"/>
          <w:sz w:val="30"/>
          <w:szCs w:val="30"/>
        </w:rPr>
        <w:t>亿，增资后资本金规模已达</w:t>
      </w:r>
      <w:r w:rsidRPr="007E0CC3">
        <w:rPr>
          <w:rFonts w:hint="eastAsia"/>
          <w:sz w:val="30"/>
          <w:szCs w:val="30"/>
        </w:rPr>
        <w:t>210</w:t>
      </w:r>
      <w:r w:rsidRPr="007E0CC3">
        <w:rPr>
          <w:rFonts w:hint="eastAsia"/>
          <w:sz w:val="30"/>
          <w:szCs w:val="30"/>
        </w:rPr>
        <w:t>亿，承保和偿付能力不断加强。</w:t>
      </w:r>
    </w:p>
    <w:p w:rsidR="00522CD7" w:rsidRPr="007E0CC3" w:rsidRDefault="00522CD7" w:rsidP="00522CD7">
      <w:pPr>
        <w:pStyle w:val="a3"/>
        <w:numPr>
          <w:ilvl w:val="0"/>
          <w:numId w:val="13"/>
        </w:numPr>
        <w:spacing w:line="360" w:lineRule="auto"/>
        <w:ind w:firstLineChars="0"/>
        <w:rPr>
          <w:sz w:val="30"/>
          <w:szCs w:val="30"/>
        </w:rPr>
      </w:pPr>
      <w:r w:rsidRPr="007E0CC3">
        <w:rPr>
          <w:rFonts w:hint="eastAsia"/>
          <w:sz w:val="30"/>
          <w:szCs w:val="30"/>
        </w:rPr>
        <w:t>平安是市场上第一家也是目前唯一一家经营全国性诉讼保全责任保险的公司。</w:t>
      </w:r>
    </w:p>
    <w:p w:rsidR="00522CD7" w:rsidRPr="007E0CC3" w:rsidRDefault="00522CD7" w:rsidP="00522CD7">
      <w:pPr>
        <w:pStyle w:val="a3"/>
        <w:numPr>
          <w:ilvl w:val="0"/>
          <w:numId w:val="13"/>
        </w:numPr>
        <w:spacing w:line="360" w:lineRule="auto"/>
        <w:ind w:firstLineChars="0"/>
        <w:rPr>
          <w:sz w:val="30"/>
          <w:szCs w:val="30"/>
        </w:rPr>
      </w:pPr>
      <w:r w:rsidRPr="007E0CC3">
        <w:rPr>
          <w:rFonts w:hint="eastAsia"/>
          <w:sz w:val="30"/>
          <w:szCs w:val="30"/>
        </w:rPr>
        <w:t>从</w:t>
      </w:r>
      <w:r w:rsidRPr="007E0CC3">
        <w:rPr>
          <w:rFonts w:hint="eastAsia"/>
          <w:sz w:val="30"/>
          <w:szCs w:val="30"/>
        </w:rPr>
        <w:t>03</w:t>
      </w:r>
      <w:r w:rsidRPr="007E0CC3">
        <w:rPr>
          <w:rFonts w:hint="eastAsia"/>
          <w:sz w:val="30"/>
          <w:szCs w:val="30"/>
        </w:rPr>
        <w:t>年开始经营该业务，截止目前已有</w:t>
      </w:r>
      <w:r w:rsidRPr="007E0CC3">
        <w:rPr>
          <w:rFonts w:hint="eastAsia"/>
          <w:sz w:val="30"/>
          <w:szCs w:val="30"/>
        </w:rPr>
        <w:t>8</w:t>
      </w:r>
      <w:r w:rsidRPr="007E0CC3">
        <w:rPr>
          <w:rFonts w:hint="eastAsia"/>
          <w:sz w:val="30"/>
          <w:szCs w:val="30"/>
        </w:rPr>
        <w:t>个省市出单，与</w:t>
      </w:r>
      <w:r w:rsidRPr="007E0CC3">
        <w:rPr>
          <w:rFonts w:hint="eastAsia"/>
          <w:sz w:val="30"/>
          <w:szCs w:val="30"/>
        </w:rPr>
        <w:t>21</w:t>
      </w:r>
      <w:r w:rsidRPr="007E0CC3">
        <w:rPr>
          <w:rFonts w:hint="eastAsia"/>
          <w:sz w:val="30"/>
          <w:szCs w:val="30"/>
        </w:rPr>
        <w:t>家法院全面开展合作。目前，在天津地区，已全面得到法院政策支持。天津市高院、中院出</w:t>
      </w:r>
      <w:proofErr w:type="gramStart"/>
      <w:r w:rsidRPr="007E0CC3">
        <w:rPr>
          <w:rFonts w:hint="eastAsia"/>
          <w:sz w:val="30"/>
          <w:szCs w:val="30"/>
        </w:rPr>
        <w:t>文支持</w:t>
      </w:r>
      <w:proofErr w:type="gramEnd"/>
      <w:r w:rsidRPr="007E0CC3">
        <w:rPr>
          <w:rFonts w:hint="eastAsia"/>
          <w:sz w:val="30"/>
          <w:szCs w:val="30"/>
        </w:rPr>
        <w:t>诉讼保全保险责任保险。</w:t>
      </w:r>
    </w:p>
    <w:p w:rsidR="00E02D97" w:rsidRPr="007E0CC3" w:rsidRDefault="00E02D97" w:rsidP="00522CD7">
      <w:pPr>
        <w:pStyle w:val="a3"/>
        <w:spacing w:line="360" w:lineRule="auto"/>
        <w:ind w:left="786" w:firstLineChars="0" w:firstLine="0"/>
        <w:rPr>
          <w:sz w:val="30"/>
          <w:szCs w:val="30"/>
        </w:rPr>
      </w:pPr>
    </w:p>
    <w:p w:rsidR="00E02D97" w:rsidRPr="007E0CC3" w:rsidRDefault="00E02D97" w:rsidP="00522CD7">
      <w:pPr>
        <w:pStyle w:val="a3"/>
        <w:spacing w:line="360" w:lineRule="auto"/>
        <w:ind w:left="786" w:firstLineChars="0" w:firstLine="0"/>
        <w:rPr>
          <w:sz w:val="30"/>
          <w:szCs w:val="30"/>
        </w:rPr>
      </w:pPr>
    </w:p>
    <w:p w:rsidR="00E02D97" w:rsidRPr="007E0CC3" w:rsidRDefault="00E02D97" w:rsidP="00522CD7">
      <w:pPr>
        <w:pStyle w:val="a3"/>
        <w:spacing w:line="360" w:lineRule="auto"/>
        <w:ind w:left="786" w:firstLineChars="0" w:firstLine="0"/>
        <w:rPr>
          <w:sz w:val="30"/>
          <w:szCs w:val="30"/>
        </w:rPr>
      </w:pPr>
    </w:p>
    <w:p w:rsidR="00E02D97" w:rsidRPr="007E0CC3" w:rsidRDefault="00E02D97" w:rsidP="00522CD7">
      <w:pPr>
        <w:pStyle w:val="a3"/>
        <w:spacing w:line="360" w:lineRule="auto"/>
        <w:ind w:left="786" w:firstLineChars="0" w:firstLine="0"/>
        <w:rPr>
          <w:sz w:val="30"/>
          <w:szCs w:val="30"/>
        </w:rPr>
      </w:pPr>
    </w:p>
    <w:p w:rsidR="00E02D97" w:rsidRPr="007E0CC3" w:rsidRDefault="00E02D97" w:rsidP="00522CD7">
      <w:pPr>
        <w:pStyle w:val="a3"/>
        <w:spacing w:line="360" w:lineRule="auto"/>
        <w:ind w:left="786" w:firstLineChars="0" w:firstLine="0"/>
        <w:rPr>
          <w:sz w:val="30"/>
          <w:szCs w:val="30"/>
        </w:rPr>
      </w:pPr>
    </w:p>
    <w:p w:rsidR="00E02D97" w:rsidRPr="007E0CC3" w:rsidRDefault="00E02D97" w:rsidP="00522CD7">
      <w:pPr>
        <w:pStyle w:val="a3"/>
        <w:spacing w:line="360" w:lineRule="auto"/>
        <w:ind w:left="786" w:firstLineChars="0" w:firstLine="0"/>
        <w:rPr>
          <w:sz w:val="30"/>
          <w:szCs w:val="30"/>
        </w:rPr>
      </w:pPr>
    </w:p>
    <w:p w:rsidR="00E02D97" w:rsidRPr="007E0CC3" w:rsidRDefault="00E02D97" w:rsidP="00522CD7">
      <w:pPr>
        <w:pStyle w:val="a3"/>
        <w:spacing w:line="360" w:lineRule="auto"/>
        <w:ind w:left="786" w:firstLineChars="0" w:firstLine="0"/>
        <w:rPr>
          <w:sz w:val="30"/>
          <w:szCs w:val="30"/>
        </w:rPr>
      </w:pPr>
    </w:p>
    <w:p w:rsidR="00E02D97" w:rsidRDefault="00E02D97" w:rsidP="00522CD7">
      <w:pPr>
        <w:pStyle w:val="a3"/>
        <w:spacing w:line="360" w:lineRule="auto"/>
        <w:ind w:left="786" w:firstLineChars="0" w:firstLine="0"/>
        <w:rPr>
          <w:sz w:val="24"/>
          <w:szCs w:val="24"/>
        </w:rPr>
      </w:pPr>
      <w:r>
        <w:rPr>
          <w:rFonts w:ascii="仿宋_GB2312" w:eastAsia="仿宋_GB2312"/>
          <w:noProof/>
          <w:color w:val="333333"/>
          <w:sz w:val="28"/>
          <w:szCs w:val="28"/>
        </w:rPr>
        <w:lastRenderedPageBreak/>
        <w:drawing>
          <wp:anchor distT="0" distB="0" distL="114300" distR="114300" simplePos="0" relativeHeight="251679744" behindDoc="0" locked="0" layoutInCell="1" allowOverlap="1">
            <wp:simplePos x="0" y="0"/>
            <wp:positionH relativeFrom="margin">
              <wp:posOffset>-76200</wp:posOffset>
            </wp:positionH>
            <wp:positionV relativeFrom="margin">
              <wp:posOffset>-200025</wp:posOffset>
            </wp:positionV>
            <wp:extent cx="5486400" cy="7839075"/>
            <wp:effectExtent l="19050" t="0" r="0" b="0"/>
            <wp:wrapSquare wrapText="bothSides"/>
            <wp:docPr id="22" name="图片 22" descr="D:\Users\dengli565\Desktop\文件\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dengli565\Desktop\文件\5.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7839075"/>
                    </a:xfrm>
                    <a:prstGeom prst="rect">
                      <a:avLst/>
                    </a:prstGeom>
                    <a:noFill/>
                    <a:ln>
                      <a:noFill/>
                    </a:ln>
                  </pic:spPr>
                </pic:pic>
              </a:graphicData>
            </a:graphic>
          </wp:anchor>
        </w:drawing>
      </w:r>
    </w:p>
    <w:p w:rsidR="00E02D97" w:rsidRDefault="00E02D97" w:rsidP="00522CD7">
      <w:pPr>
        <w:pStyle w:val="a3"/>
        <w:spacing w:line="360" w:lineRule="auto"/>
        <w:ind w:left="786" w:firstLineChars="0" w:firstLine="0"/>
        <w:rPr>
          <w:sz w:val="24"/>
          <w:szCs w:val="24"/>
        </w:rPr>
      </w:pPr>
    </w:p>
    <w:p w:rsidR="00E02D97" w:rsidRDefault="00E02D97" w:rsidP="00522CD7">
      <w:pPr>
        <w:pStyle w:val="a3"/>
        <w:spacing w:line="360" w:lineRule="auto"/>
        <w:ind w:left="786" w:firstLineChars="0" w:firstLine="0"/>
        <w:rPr>
          <w:sz w:val="24"/>
          <w:szCs w:val="24"/>
        </w:rPr>
      </w:pPr>
    </w:p>
    <w:p w:rsidR="00E02D97" w:rsidRDefault="00E02D97" w:rsidP="00522CD7">
      <w:pPr>
        <w:pStyle w:val="a3"/>
        <w:spacing w:line="360" w:lineRule="auto"/>
        <w:ind w:left="786" w:firstLineChars="0" w:firstLine="0"/>
        <w:rPr>
          <w:sz w:val="24"/>
          <w:szCs w:val="24"/>
        </w:rPr>
      </w:pPr>
    </w:p>
    <w:p w:rsidR="00E02D97" w:rsidRDefault="00E02D97" w:rsidP="00522CD7">
      <w:pPr>
        <w:pStyle w:val="a3"/>
        <w:spacing w:line="360" w:lineRule="auto"/>
        <w:ind w:left="786" w:firstLineChars="0" w:firstLine="0"/>
        <w:rPr>
          <w:sz w:val="24"/>
          <w:szCs w:val="24"/>
        </w:rPr>
      </w:pPr>
    </w:p>
    <w:p w:rsidR="00E02D97" w:rsidRDefault="00E02D97" w:rsidP="00522CD7">
      <w:pPr>
        <w:pStyle w:val="a3"/>
        <w:spacing w:line="360" w:lineRule="auto"/>
        <w:ind w:left="786" w:firstLineChars="0" w:firstLine="0"/>
        <w:rPr>
          <w:sz w:val="24"/>
          <w:szCs w:val="24"/>
        </w:rPr>
      </w:pPr>
    </w:p>
    <w:p w:rsidR="00B4668F" w:rsidRPr="00170115" w:rsidRDefault="00B4668F" w:rsidP="00170115">
      <w:pPr>
        <w:spacing w:line="360" w:lineRule="auto"/>
        <w:rPr>
          <w:sz w:val="24"/>
          <w:szCs w:val="24"/>
        </w:rPr>
      </w:pPr>
      <w:bookmarkStart w:id="0" w:name="_GoBack"/>
      <w:bookmarkEnd w:id="0"/>
    </w:p>
    <w:p w:rsidR="00E02D97" w:rsidRPr="00522CD7" w:rsidRDefault="00E02D97" w:rsidP="00522CD7">
      <w:pPr>
        <w:pStyle w:val="a3"/>
        <w:spacing w:line="360" w:lineRule="auto"/>
        <w:ind w:left="786" w:firstLineChars="0" w:firstLine="0"/>
        <w:rPr>
          <w:sz w:val="24"/>
          <w:szCs w:val="24"/>
        </w:rPr>
      </w:pPr>
      <w:r>
        <w:rPr>
          <w:rFonts w:ascii="仿宋_GB2312" w:eastAsia="仿宋_GB2312"/>
          <w:noProof/>
          <w:color w:val="333333"/>
          <w:sz w:val="28"/>
          <w:szCs w:val="28"/>
        </w:rPr>
        <w:drawing>
          <wp:anchor distT="0" distB="0" distL="114300" distR="114300" simplePos="0" relativeHeight="251681792" behindDoc="0" locked="0" layoutInCell="1" allowOverlap="1">
            <wp:simplePos x="0" y="0"/>
            <wp:positionH relativeFrom="margin">
              <wp:posOffset>47625</wp:posOffset>
            </wp:positionH>
            <wp:positionV relativeFrom="margin">
              <wp:posOffset>447675</wp:posOffset>
            </wp:positionV>
            <wp:extent cx="5375275" cy="7461885"/>
            <wp:effectExtent l="0" t="0" r="0" b="5715"/>
            <wp:wrapSquare wrapText="bothSides"/>
            <wp:docPr id="23" name="图片 23" descr="D:\Users\dengli565\Desktop\文件\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dengli565\Desktop\文件\6.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5275" cy="7461885"/>
                    </a:xfrm>
                    <a:prstGeom prst="rect">
                      <a:avLst/>
                    </a:prstGeom>
                    <a:noFill/>
                    <a:ln>
                      <a:noFill/>
                    </a:ln>
                  </pic:spPr>
                </pic:pic>
              </a:graphicData>
            </a:graphic>
          </wp:anchor>
        </w:drawing>
      </w:r>
    </w:p>
    <w:sectPr w:rsidR="00E02D97" w:rsidRPr="00522CD7" w:rsidSect="004D0C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C24"/>
    <w:multiLevelType w:val="hybridMultilevel"/>
    <w:tmpl w:val="DD38449E"/>
    <w:lvl w:ilvl="0" w:tplc="F1922E0C">
      <w:start w:val="1"/>
      <w:numFmt w:val="bullet"/>
      <w:lvlText w:val=""/>
      <w:lvlJc w:val="left"/>
      <w:pPr>
        <w:tabs>
          <w:tab w:val="num" w:pos="720"/>
        </w:tabs>
        <w:ind w:left="720" w:hanging="360"/>
      </w:pPr>
      <w:rPr>
        <w:rFonts w:ascii="Wingdings" w:hAnsi="Wingdings" w:hint="default"/>
      </w:rPr>
    </w:lvl>
    <w:lvl w:ilvl="1" w:tplc="05FC023C" w:tentative="1">
      <w:start w:val="1"/>
      <w:numFmt w:val="bullet"/>
      <w:lvlText w:val=""/>
      <w:lvlJc w:val="left"/>
      <w:pPr>
        <w:tabs>
          <w:tab w:val="num" w:pos="1440"/>
        </w:tabs>
        <w:ind w:left="1440" w:hanging="360"/>
      </w:pPr>
      <w:rPr>
        <w:rFonts w:ascii="Wingdings" w:hAnsi="Wingdings" w:hint="default"/>
      </w:rPr>
    </w:lvl>
    <w:lvl w:ilvl="2" w:tplc="18EC9D68" w:tentative="1">
      <w:start w:val="1"/>
      <w:numFmt w:val="bullet"/>
      <w:lvlText w:val=""/>
      <w:lvlJc w:val="left"/>
      <w:pPr>
        <w:tabs>
          <w:tab w:val="num" w:pos="2160"/>
        </w:tabs>
        <w:ind w:left="2160" w:hanging="360"/>
      </w:pPr>
      <w:rPr>
        <w:rFonts w:ascii="Wingdings" w:hAnsi="Wingdings" w:hint="default"/>
      </w:rPr>
    </w:lvl>
    <w:lvl w:ilvl="3" w:tplc="13248B6E" w:tentative="1">
      <w:start w:val="1"/>
      <w:numFmt w:val="bullet"/>
      <w:lvlText w:val=""/>
      <w:lvlJc w:val="left"/>
      <w:pPr>
        <w:tabs>
          <w:tab w:val="num" w:pos="2880"/>
        </w:tabs>
        <w:ind w:left="2880" w:hanging="360"/>
      </w:pPr>
      <w:rPr>
        <w:rFonts w:ascii="Wingdings" w:hAnsi="Wingdings" w:hint="default"/>
      </w:rPr>
    </w:lvl>
    <w:lvl w:ilvl="4" w:tplc="7C32EDD8" w:tentative="1">
      <w:start w:val="1"/>
      <w:numFmt w:val="bullet"/>
      <w:lvlText w:val=""/>
      <w:lvlJc w:val="left"/>
      <w:pPr>
        <w:tabs>
          <w:tab w:val="num" w:pos="3600"/>
        </w:tabs>
        <w:ind w:left="3600" w:hanging="360"/>
      </w:pPr>
      <w:rPr>
        <w:rFonts w:ascii="Wingdings" w:hAnsi="Wingdings" w:hint="default"/>
      </w:rPr>
    </w:lvl>
    <w:lvl w:ilvl="5" w:tplc="25AC9072" w:tentative="1">
      <w:start w:val="1"/>
      <w:numFmt w:val="bullet"/>
      <w:lvlText w:val=""/>
      <w:lvlJc w:val="left"/>
      <w:pPr>
        <w:tabs>
          <w:tab w:val="num" w:pos="4320"/>
        </w:tabs>
        <w:ind w:left="4320" w:hanging="360"/>
      </w:pPr>
      <w:rPr>
        <w:rFonts w:ascii="Wingdings" w:hAnsi="Wingdings" w:hint="default"/>
      </w:rPr>
    </w:lvl>
    <w:lvl w:ilvl="6" w:tplc="D354F744" w:tentative="1">
      <w:start w:val="1"/>
      <w:numFmt w:val="bullet"/>
      <w:lvlText w:val=""/>
      <w:lvlJc w:val="left"/>
      <w:pPr>
        <w:tabs>
          <w:tab w:val="num" w:pos="5040"/>
        </w:tabs>
        <w:ind w:left="5040" w:hanging="360"/>
      </w:pPr>
      <w:rPr>
        <w:rFonts w:ascii="Wingdings" w:hAnsi="Wingdings" w:hint="default"/>
      </w:rPr>
    </w:lvl>
    <w:lvl w:ilvl="7" w:tplc="961639A0" w:tentative="1">
      <w:start w:val="1"/>
      <w:numFmt w:val="bullet"/>
      <w:lvlText w:val=""/>
      <w:lvlJc w:val="left"/>
      <w:pPr>
        <w:tabs>
          <w:tab w:val="num" w:pos="5760"/>
        </w:tabs>
        <w:ind w:left="5760" w:hanging="360"/>
      </w:pPr>
      <w:rPr>
        <w:rFonts w:ascii="Wingdings" w:hAnsi="Wingdings" w:hint="default"/>
      </w:rPr>
    </w:lvl>
    <w:lvl w:ilvl="8" w:tplc="1D2EC08C" w:tentative="1">
      <w:start w:val="1"/>
      <w:numFmt w:val="bullet"/>
      <w:lvlText w:val=""/>
      <w:lvlJc w:val="left"/>
      <w:pPr>
        <w:tabs>
          <w:tab w:val="num" w:pos="6480"/>
        </w:tabs>
        <w:ind w:left="6480" w:hanging="360"/>
      </w:pPr>
      <w:rPr>
        <w:rFonts w:ascii="Wingdings" w:hAnsi="Wingdings" w:hint="default"/>
      </w:rPr>
    </w:lvl>
  </w:abstractNum>
  <w:abstractNum w:abstractNumId="1">
    <w:nsid w:val="05280B6D"/>
    <w:multiLevelType w:val="hybridMultilevel"/>
    <w:tmpl w:val="2F14619C"/>
    <w:lvl w:ilvl="0" w:tplc="69D0CA7A">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55255E6"/>
    <w:multiLevelType w:val="hybridMultilevel"/>
    <w:tmpl w:val="649E7E52"/>
    <w:lvl w:ilvl="0" w:tplc="868C3618">
      <w:start w:val="1"/>
      <w:numFmt w:val="bullet"/>
      <w:lvlText w:val=""/>
      <w:lvlJc w:val="left"/>
      <w:pPr>
        <w:tabs>
          <w:tab w:val="num" w:pos="720"/>
        </w:tabs>
        <w:ind w:left="720" w:hanging="360"/>
      </w:pPr>
      <w:rPr>
        <w:rFonts w:ascii="Wingdings" w:hAnsi="Wingdings" w:hint="default"/>
      </w:rPr>
    </w:lvl>
    <w:lvl w:ilvl="1" w:tplc="98325E48" w:tentative="1">
      <w:start w:val="1"/>
      <w:numFmt w:val="bullet"/>
      <w:lvlText w:val=""/>
      <w:lvlJc w:val="left"/>
      <w:pPr>
        <w:tabs>
          <w:tab w:val="num" w:pos="1440"/>
        </w:tabs>
        <w:ind w:left="1440" w:hanging="360"/>
      </w:pPr>
      <w:rPr>
        <w:rFonts w:ascii="Wingdings" w:hAnsi="Wingdings" w:hint="default"/>
      </w:rPr>
    </w:lvl>
    <w:lvl w:ilvl="2" w:tplc="8BACB77C" w:tentative="1">
      <w:start w:val="1"/>
      <w:numFmt w:val="bullet"/>
      <w:lvlText w:val=""/>
      <w:lvlJc w:val="left"/>
      <w:pPr>
        <w:tabs>
          <w:tab w:val="num" w:pos="2160"/>
        </w:tabs>
        <w:ind w:left="2160" w:hanging="360"/>
      </w:pPr>
      <w:rPr>
        <w:rFonts w:ascii="Wingdings" w:hAnsi="Wingdings" w:hint="default"/>
      </w:rPr>
    </w:lvl>
    <w:lvl w:ilvl="3" w:tplc="88E677DC" w:tentative="1">
      <w:start w:val="1"/>
      <w:numFmt w:val="bullet"/>
      <w:lvlText w:val=""/>
      <w:lvlJc w:val="left"/>
      <w:pPr>
        <w:tabs>
          <w:tab w:val="num" w:pos="2880"/>
        </w:tabs>
        <w:ind w:left="2880" w:hanging="360"/>
      </w:pPr>
      <w:rPr>
        <w:rFonts w:ascii="Wingdings" w:hAnsi="Wingdings" w:hint="default"/>
      </w:rPr>
    </w:lvl>
    <w:lvl w:ilvl="4" w:tplc="B5B69D3A" w:tentative="1">
      <w:start w:val="1"/>
      <w:numFmt w:val="bullet"/>
      <w:lvlText w:val=""/>
      <w:lvlJc w:val="left"/>
      <w:pPr>
        <w:tabs>
          <w:tab w:val="num" w:pos="3600"/>
        </w:tabs>
        <w:ind w:left="3600" w:hanging="360"/>
      </w:pPr>
      <w:rPr>
        <w:rFonts w:ascii="Wingdings" w:hAnsi="Wingdings" w:hint="default"/>
      </w:rPr>
    </w:lvl>
    <w:lvl w:ilvl="5" w:tplc="56705DD8" w:tentative="1">
      <w:start w:val="1"/>
      <w:numFmt w:val="bullet"/>
      <w:lvlText w:val=""/>
      <w:lvlJc w:val="left"/>
      <w:pPr>
        <w:tabs>
          <w:tab w:val="num" w:pos="4320"/>
        </w:tabs>
        <w:ind w:left="4320" w:hanging="360"/>
      </w:pPr>
      <w:rPr>
        <w:rFonts w:ascii="Wingdings" w:hAnsi="Wingdings" w:hint="default"/>
      </w:rPr>
    </w:lvl>
    <w:lvl w:ilvl="6" w:tplc="8ADE1254" w:tentative="1">
      <w:start w:val="1"/>
      <w:numFmt w:val="bullet"/>
      <w:lvlText w:val=""/>
      <w:lvlJc w:val="left"/>
      <w:pPr>
        <w:tabs>
          <w:tab w:val="num" w:pos="5040"/>
        </w:tabs>
        <w:ind w:left="5040" w:hanging="360"/>
      </w:pPr>
      <w:rPr>
        <w:rFonts w:ascii="Wingdings" w:hAnsi="Wingdings" w:hint="default"/>
      </w:rPr>
    </w:lvl>
    <w:lvl w:ilvl="7" w:tplc="7512BBF8" w:tentative="1">
      <w:start w:val="1"/>
      <w:numFmt w:val="bullet"/>
      <w:lvlText w:val=""/>
      <w:lvlJc w:val="left"/>
      <w:pPr>
        <w:tabs>
          <w:tab w:val="num" w:pos="5760"/>
        </w:tabs>
        <w:ind w:left="5760" w:hanging="360"/>
      </w:pPr>
      <w:rPr>
        <w:rFonts w:ascii="Wingdings" w:hAnsi="Wingdings" w:hint="default"/>
      </w:rPr>
    </w:lvl>
    <w:lvl w:ilvl="8" w:tplc="B54EECA4" w:tentative="1">
      <w:start w:val="1"/>
      <w:numFmt w:val="bullet"/>
      <w:lvlText w:val=""/>
      <w:lvlJc w:val="left"/>
      <w:pPr>
        <w:tabs>
          <w:tab w:val="num" w:pos="6480"/>
        </w:tabs>
        <w:ind w:left="6480" w:hanging="360"/>
      </w:pPr>
      <w:rPr>
        <w:rFonts w:ascii="Wingdings" w:hAnsi="Wingdings" w:hint="default"/>
      </w:rPr>
    </w:lvl>
  </w:abstractNum>
  <w:abstractNum w:abstractNumId="3">
    <w:nsid w:val="06761F8B"/>
    <w:multiLevelType w:val="hybridMultilevel"/>
    <w:tmpl w:val="AC629C34"/>
    <w:lvl w:ilvl="0" w:tplc="1D582EF0">
      <w:start w:val="1"/>
      <w:numFmt w:val="bullet"/>
      <w:lvlText w:val=""/>
      <w:lvlJc w:val="left"/>
      <w:pPr>
        <w:tabs>
          <w:tab w:val="num" w:pos="720"/>
        </w:tabs>
        <w:ind w:left="720" w:hanging="360"/>
      </w:pPr>
      <w:rPr>
        <w:rFonts w:ascii="Wingdings" w:hAnsi="Wingdings" w:hint="default"/>
      </w:rPr>
    </w:lvl>
    <w:lvl w:ilvl="1" w:tplc="F76A653E" w:tentative="1">
      <w:start w:val="1"/>
      <w:numFmt w:val="bullet"/>
      <w:lvlText w:val=""/>
      <w:lvlJc w:val="left"/>
      <w:pPr>
        <w:tabs>
          <w:tab w:val="num" w:pos="1440"/>
        </w:tabs>
        <w:ind w:left="1440" w:hanging="360"/>
      </w:pPr>
      <w:rPr>
        <w:rFonts w:ascii="Wingdings" w:hAnsi="Wingdings" w:hint="default"/>
      </w:rPr>
    </w:lvl>
    <w:lvl w:ilvl="2" w:tplc="5BA6699C" w:tentative="1">
      <w:start w:val="1"/>
      <w:numFmt w:val="bullet"/>
      <w:lvlText w:val=""/>
      <w:lvlJc w:val="left"/>
      <w:pPr>
        <w:tabs>
          <w:tab w:val="num" w:pos="2160"/>
        </w:tabs>
        <w:ind w:left="2160" w:hanging="360"/>
      </w:pPr>
      <w:rPr>
        <w:rFonts w:ascii="Wingdings" w:hAnsi="Wingdings" w:hint="default"/>
      </w:rPr>
    </w:lvl>
    <w:lvl w:ilvl="3" w:tplc="04A22390" w:tentative="1">
      <w:start w:val="1"/>
      <w:numFmt w:val="bullet"/>
      <w:lvlText w:val=""/>
      <w:lvlJc w:val="left"/>
      <w:pPr>
        <w:tabs>
          <w:tab w:val="num" w:pos="2880"/>
        </w:tabs>
        <w:ind w:left="2880" w:hanging="360"/>
      </w:pPr>
      <w:rPr>
        <w:rFonts w:ascii="Wingdings" w:hAnsi="Wingdings" w:hint="default"/>
      </w:rPr>
    </w:lvl>
    <w:lvl w:ilvl="4" w:tplc="AED47B6A" w:tentative="1">
      <w:start w:val="1"/>
      <w:numFmt w:val="bullet"/>
      <w:lvlText w:val=""/>
      <w:lvlJc w:val="left"/>
      <w:pPr>
        <w:tabs>
          <w:tab w:val="num" w:pos="3600"/>
        </w:tabs>
        <w:ind w:left="3600" w:hanging="360"/>
      </w:pPr>
      <w:rPr>
        <w:rFonts w:ascii="Wingdings" w:hAnsi="Wingdings" w:hint="default"/>
      </w:rPr>
    </w:lvl>
    <w:lvl w:ilvl="5" w:tplc="2CEA85BA" w:tentative="1">
      <w:start w:val="1"/>
      <w:numFmt w:val="bullet"/>
      <w:lvlText w:val=""/>
      <w:lvlJc w:val="left"/>
      <w:pPr>
        <w:tabs>
          <w:tab w:val="num" w:pos="4320"/>
        </w:tabs>
        <w:ind w:left="4320" w:hanging="360"/>
      </w:pPr>
      <w:rPr>
        <w:rFonts w:ascii="Wingdings" w:hAnsi="Wingdings" w:hint="default"/>
      </w:rPr>
    </w:lvl>
    <w:lvl w:ilvl="6" w:tplc="DA5A2D90" w:tentative="1">
      <w:start w:val="1"/>
      <w:numFmt w:val="bullet"/>
      <w:lvlText w:val=""/>
      <w:lvlJc w:val="left"/>
      <w:pPr>
        <w:tabs>
          <w:tab w:val="num" w:pos="5040"/>
        </w:tabs>
        <w:ind w:left="5040" w:hanging="360"/>
      </w:pPr>
      <w:rPr>
        <w:rFonts w:ascii="Wingdings" w:hAnsi="Wingdings" w:hint="default"/>
      </w:rPr>
    </w:lvl>
    <w:lvl w:ilvl="7" w:tplc="39886EA8" w:tentative="1">
      <w:start w:val="1"/>
      <w:numFmt w:val="bullet"/>
      <w:lvlText w:val=""/>
      <w:lvlJc w:val="left"/>
      <w:pPr>
        <w:tabs>
          <w:tab w:val="num" w:pos="5760"/>
        </w:tabs>
        <w:ind w:left="5760" w:hanging="360"/>
      </w:pPr>
      <w:rPr>
        <w:rFonts w:ascii="Wingdings" w:hAnsi="Wingdings" w:hint="default"/>
      </w:rPr>
    </w:lvl>
    <w:lvl w:ilvl="8" w:tplc="BD004BB4" w:tentative="1">
      <w:start w:val="1"/>
      <w:numFmt w:val="bullet"/>
      <w:lvlText w:val=""/>
      <w:lvlJc w:val="left"/>
      <w:pPr>
        <w:tabs>
          <w:tab w:val="num" w:pos="6480"/>
        </w:tabs>
        <w:ind w:left="6480" w:hanging="360"/>
      </w:pPr>
      <w:rPr>
        <w:rFonts w:ascii="Wingdings" w:hAnsi="Wingdings" w:hint="default"/>
      </w:rPr>
    </w:lvl>
  </w:abstractNum>
  <w:abstractNum w:abstractNumId="4">
    <w:nsid w:val="12481616"/>
    <w:multiLevelType w:val="hybridMultilevel"/>
    <w:tmpl w:val="F814A36C"/>
    <w:lvl w:ilvl="0" w:tplc="FBA6CC0E">
      <w:start w:val="1"/>
      <w:numFmt w:val="bullet"/>
      <w:lvlText w:val="•"/>
      <w:lvlJc w:val="left"/>
      <w:pPr>
        <w:tabs>
          <w:tab w:val="num" w:pos="720"/>
        </w:tabs>
        <w:ind w:left="720" w:hanging="360"/>
      </w:pPr>
      <w:rPr>
        <w:rFonts w:ascii="Arial" w:hAnsi="Arial" w:hint="default"/>
      </w:rPr>
    </w:lvl>
    <w:lvl w:ilvl="1" w:tplc="ECE80634" w:tentative="1">
      <w:start w:val="1"/>
      <w:numFmt w:val="bullet"/>
      <w:lvlText w:val="•"/>
      <w:lvlJc w:val="left"/>
      <w:pPr>
        <w:tabs>
          <w:tab w:val="num" w:pos="1440"/>
        </w:tabs>
        <w:ind w:left="1440" w:hanging="360"/>
      </w:pPr>
      <w:rPr>
        <w:rFonts w:ascii="Arial" w:hAnsi="Arial" w:hint="default"/>
      </w:rPr>
    </w:lvl>
    <w:lvl w:ilvl="2" w:tplc="4CFCE7A6" w:tentative="1">
      <w:start w:val="1"/>
      <w:numFmt w:val="bullet"/>
      <w:lvlText w:val="•"/>
      <w:lvlJc w:val="left"/>
      <w:pPr>
        <w:tabs>
          <w:tab w:val="num" w:pos="2160"/>
        </w:tabs>
        <w:ind w:left="2160" w:hanging="360"/>
      </w:pPr>
      <w:rPr>
        <w:rFonts w:ascii="Arial" w:hAnsi="Arial" w:hint="default"/>
      </w:rPr>
    </w:lvl>
    <w:lvl w:ilvl="3" w:tplc="6E82D38E" w:tentative="1">
      <w:start w:val="1"/>
      <w:numFmt w:val="bullet"/>
      <w:lvlText w:val="•"/>
      <w:lvlJc w:val="left"/>
      <w:pPr>
        <w:tabs>
          <w:tab w:val="num" w:pos="2880"/>
        </w:tabs>
        <w:ind w:left="2880" w:hanging="360"/>
      </w:pPr>
      <w:rPr>
        <w:rFonts w:ascii="Arial" w:hAnsi="Arial" w:hint="default"/>
      </w:rPr>
    </w:lvl>
    <w:lvl w:ilvl="4" w:tplc="82266704" w:tentative="1">
      <w:start w:val="1"/>
      <w:numFmt w:val="bullet"/>
      <w:lvlText w:val="•"/>
      <w:lvlJc w:val="left"/>
      <w:pPr>
        <w:tabs>
          <w:tab w:val="num" w:pos="3600"/>
        </w:tabs>
        <w:ind w:left="3600" w:hanging="360"/>
      </w:pPr>
      <w:rPr>
        <w:rFonts w:ascii="Arial" w:hAnsi="Arial" w:hint="default"/>
      </w:rPr>
    </w:lvl>
    <w:lvl w:ilvl="5" w:tplc="7BDADC30" w:tentative="1">
      <w:start w:val="1"/>
      <w:numFmt w:val="bullet"/>
      <w:lvlText w:val="•"/>
      <w:lvlJc w:val="left"/>
      <w:pPr>
        <w:tabs>
          <w:tab w:val="num" w:pos="4320"/>
        </w:tabs>
        <w:ind w:left="4320" w:hanging="360"/>
      </w:pPr>
      <w:rPr>
        <w:rFonts w:ascii="Arial" w:hAnsi="Arial" w:hint="default"/>
      </w:rPr>
    </w:lvl>
    <w:lvl w:ilvl="6" w:tplc="D304D0D2" w:tentative="1">
      <w:start w:val="1"/>
      <w:numFmt w:val="bullet"/>
      <w:lvlText w:val="•"/>
      <w:lvlJc w:val="left"/>
      <w:pPr>
        <w:tabs>
          <w:tab w:val="num" w:pos="5040"/>
        </w:tabs>
        <w:ind w:left="5040" w:hanging="360"/>
      </w:pPr>
      <w:rPr>
        <w:rFonts w:ascii="Arial" w:hAnsi="Arial" w:hint="default"/>
      </w:rPr>
    </w:lvl>
    <w:lvl w:ilvl="7" w:tplc="82CA22C0" w:tentative="1">
      <w:start w:val="1"/>
      <w:numFmt w:val="bullet"/>
      <w:lvlText w:val="•"/>
      <w:lvlJc w:val="left"/>
      <w:pPr>
        <w:tabs>
          <w:tab w:val="num" w:pos="5760"/>
        </w:tabs>
        <w:ind w:left="5760" w:hanging="360"/>
      </w:pPr>
      <w:rPr>
        <w:rFonts w:ascii="Arial" w:hAnsi="Arial" w:hint="default"/>
      </w:rPr>
    </w:lvl>
    <w:lvl w:ilvl="8" w:tplc="647EA668" w:tentative="1">
      <w:start w:val="1"/>
      <w:numFmt w:val="bullet"/>
      <w:lvlText w:val="•"/>
      <w:lvlJc w:val="left"/>
      <w:pPr>
        <w:tabs>
          <w:tab w:val="num" w:pos="6480"/>
        </w:tabs>
        <w:ind w:left="6480" w:hanging="360"/>
      </w:pPr>
      <w:rPr>
        <w:rFonts w:ascii="Arial" w:hAnsi="Arial" w:hint="default"/>
      </w:rPr>
    </w:lvl>
  </w:abstractNum>
  <w:abstractNum w:abstractNumId="5">
    <w:nsid w:val="2D0018A1"/>
    <w:multiLevelType w:val="hybridMultilevel"/>
    <w:tmpl w:val="96A24A88"/>
    <w:lvl w:ilvl="0" w:tplc="C5C22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981565"/>
    <w:multiLevelType w:val="hybridMultilevel"/>
    <w:tmpl w:val="DBD62470"/>
    <w:lvl w:ilvl="0" w:tplc="ABD812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7C0E98"/>
    <w:multiLevelType w:val="hybridMultilevel"/>
    <w:tmpl w:val="19C86AB2"/>
    <w:lvl w:ilvl="0" w:tplc="893E9A26">
      <w:start w:val="2"/>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46F277B6"/>
    <w:multiLevelType w:val="hybridMultilevel"/>
    <w:tmpl w:val="BF1E5C34"/>
    <w:lvl w:ilvl="0" w:tplc="C9A2D58C">
      <w:start w:val="1"/>
      <w:numFmt w:val="bullet"/>
      <w:lvlText w:val="•"/>
      <w:lvlJc w:val="left"/>
      <w:pPr>
        <w:tabs>
          <w:tab w:val="num" w:pos="720"/>
        </w:tabs>
        <w:ind w:left="720" w:hanging="360"/>
      </w:pPr>
      <w:rPr>
        <w:rFonts w:ascii="Arial" w:hAnsi="Arial" w:hint="default"/>
      </w:rPr>
    </w:lvl>
    <w:lvl w:ilvl="1" w:tplc="DF0C508E" w:tentative="1">
      <w:start w:val="1"/>
      <w:numFmt w:val="bullet"/>
      <w:lvlText w:val="•"/>
      <w:lvlJc w:val="left"/>
      <w:pPr>
        <w:tabs>
          <w:tab w:val="num" w:pos="1440"/>
        </w:tabs>
        <w:ind w:left="1440" w:hanging="360"/>
      </w:pPr>
      <w:rPr>
        <w:rFonts w:ascii="Arial" w:hAnsi="Arial" w:hint="default"/>
      </w:rPr>
    </w:lvl>
    <w:lvl w:ilvl="2" w:tplc="AC945E8A" w:tentative="1">
      <w:start w:val="1"/>
      <w:numFmt w:val="bullet"/>
      <w:lvlText w:val="•"/>
      <w:lvlJc w:val="left"/>
      <w:pPr>
        <w:tabs>
          <w:tab w:val="num" w:pos="2160"/>
        </w:tabs>
        <w:ind w:left="2160" w:hanging="360"/>
      </w:pPr>
      <w:rPr>
        <w:rFonts w:ascii="Arial" w:hAnsi="Arial" w:hint="default"/>
      </w:rPr>
    </w:lvl>
    <w:lvl w:ilvl="3" w:tplc="3E3CCF60" w:tentative="1">
      <w:start w:val="1"/>
      <w:numFmt w:val="bullet"/>
      <w:lvlText w:val="•"/>
      <w:lvlJc w:val="left"/>
      <w:pPr>
        <w:tabs>
          <w:tab w:val="num" w:pos="2880"/>
        </w:tabs>
        <w:ind w:left="2880" w:hanging="360"/>
      </w:pPr>
      <w:rPr>
        <w:rFonts w:ascii="Arial" w:hAnsi="Arial" w:hint="default"/>
      </w:rPr>
    </w:lvl>
    <w:lvl w:ilvl="4" w:tplc="2492636E" w:tentative="1">
      <w:start w:val="1"/>
      <w:numFmt w:val="bullet"/>
      <w:lvlText w:val="•"/>
      <w:lvlJc w:val="left"/>
      <w:pPr>
        <w:tabs>
          <w:tab w:val="num" w:pos="3600"/>
        </w:tabs>
        <w:ind w:left="3600" w:hanging="360"/>
      </w:pPr>
      <w:rPr>
        <w:rFonts w:ascii="Arial" w:hAnsi="Arial" w:hint="default"/>
      </w:rPr>
    </w:lvl>
    <w:lvl w:ilvl="5" w:tplc="D3FE5E98" w:tentative="1">
      <w:start w:val="1"/>
      <w:numFmt w:val="bullet"/>
      <w:lvlText w:val="•"/>
      <w:lvlJc w:val="left"/>
      <w:pPr>
        <w:tabs>
          <w:tab w:val="num" w:pos="4320"/>
        </w:tabs>
        <w:ind w:left="4320" w:hanging="360"/>
      </w:pPr>
      <w:rPr>
        <w:rFonts w:ascii="Arial" w:hAnsi="Arial" w:hint="default"/>
      </w:rPr>
    </w:lvl>
    <w:lvl w:ilvl="6" w:tplc="47808022" w:tentative="1">
      <w:start w:val="1"/>
      <w:numFmt w:val="bullet"/>
      <w:lvlText w:val="•"/>
      <w:lvlJc w:val="left"/>
      <w:pPr>
        <w:tabs>
          <w:tab w:val="num" w:pos="5040"/>
        </w:tabs>
        <w:ind w:left="5040" w:hanging="360"/>
      </w:pPr>
      <w:rPr>
        <w:rFonts w:ascii="Arial" w:hAnsi="Arial" w:hint="default"/>
      </w:rPr>
    </w:lvl>
    <w:lvl w:ilvl="7" w:tplc="2BCE06A6" w:tentative="1">
      <w:start w:val="1"/>
      <w:numFmt w:val="bullet"/>
      <w:lvlText w:val="•"/>
      <w:lvlJc w:val="left"/>
      <w:pPr>
        <w:tabs>
          <w:tab w:val="num" w:pos="5760"/>
        </w:tabs>
        <w:ind w:left="5760" w:hanging="360"/>
      </w:pPr>
      <w:rPr>
        <w:rFonts w:ascii="Arial" w:hAnsi="Arial" w:hint="default"/>
      </w:rPr>
    </w:lvl>
    <w:lvl w:ilvl="8" w:tplc="4ADC6E66" w:tentative="1">
      <w:start w:val="1"/>
      <w:numFmt w:val="bullet"/>
      <w:lvlText w:val="•"/>
      <w:lvlJc w:val="left"/>
      <w:pPr>
        <w:tabs>
          <w:tab w:val="num" w:pos="6480"/>
        </w:tabs>
        <w:ind w:left="6480" w:hanging="360"/>
      </w:pPr>
      <w:rPr>
        <w:rFonts w:ascii="Arial" w:hAnsi="Arial" w:hint="default"/>
      </w:rPr>
    </w:lvl>
  </w:abstractNum>
  <w:abstractNum w:abstractNumId="9">
    <w:nsid w:val="48CE5AEF"/>
    <w:multiLevelType w:val="hybridMultilevel"/>
    <w:tmpl w:val="B782ADDA"/>
    <w:lvl w:ilvl="0" w:tplc="FA3EB14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58DE0541"/>
    <w:multiLevelType w:val="hybridMultilevel"/>
    <w:tmpl w:val="772C4C24"/>
    <w:lvl w:ilvl="0" w:tplc="82F69F30">
      <w:start w:val="1"/>
      <w:numFmt w:val="bullet"/>
      <w:lvlText w:val=""/>
      <w:lvlJc w:val="left"/>
      <w:pPr>
        <w:tabs>
          <w:tab w:val="num" w:pos="720"/>
        </w:tabs>
        <w:ind w:left="720" w:hanging="360"/>
      </w:pPr>
      <w:rPr>
        <w:rFonts w:ascii="Wingdings" w:hAnsi="Wingdings" w:hint="default"/>
      </w:rPr>
    </w:lvl>
    <w:lvl w:ilvl="1" w:tplc="80745CD6" w:tentative="1">
      <w:start w:val="1"/>
      <w:numFmt w:val="bullet"/>
      <w:lvlText w:val=""/>
      <w:lvlJc w:val="left"/>
      <w:pPr>
        <w:tabs>
          <w:tab w:val="num" w:pos="1440"/>
        </w:tabs>
        <w:ind w:left="1440" w:hanging="360"/>
      </w:pPr>
      <w:rPr>
        <w:rFonts w:ascii="Wingdings" w:hAnsi="Wingdings" w:hint="default"/>
      </w:rPr>
    </w:lvl>
    <w:lvl w:ilvl="2" w:tplc="DDFA59BC" w:tentative="1">
      <w:start w:val="1"/>
      <w:numFmt w:val="bullet"/>
      <w:lvlText w:val=""/>
      <w:lvlJc w:val="left"/>
      <w:pPr>
        <w:tabs>
          <w:tab w:val="num" w:pos="2160"/>
        </w:tabs>
        <w:ind w:left="2160" w:hanging="360"/>
      </w:pPr>
      <w:rPr>
        <w:rFonts w:ascii="Wingdings" w:hAnsi="Wingdings" w:hint="default"/>
      </w:rPr>
    </w:lvl>
    <w:lvl w:ilvl="3" w:tplc="09DA2B6C" w:tentative="1">
      <w:start w:val="1"/>
      <w:numFmt w:val="bullet"/>
      <w:lvlText w:val=""/>
      <w:lvlJc w:val="left"/>
      <w:pPr>
        <w:tabs>
          <w:tab w:val="num" w:pos="2880"/>
        </w:tabs>
        <w:ind w:left="2880" w:hanging="360"/>
      </w:pPr>
      <w:rPr>
        <w:rFonts w:ascii="Wingdings" w:hAnsi="Wingdings" w:hint="default"/>
      </w:rPr>
    </w:lvl>
    <w:lvl w:ilvl="4" w:tplc="582E53EC" w:tentative="1">
      <w:start w:val="1"/>
      <w:numFmt w:val="bullet"/>
      <w:lvlText w:val=""/>
      <w:lvlJc w:val="left"/>
      <w:pPr>
        <w:tabs>
          <w:tab w:val="num" w:pos="3600"/>
        </w:tabs>
        <w:ind w:left="3600" w:hanging="360"/>
      </w:pPr>
      <w:rPr>
        <w:rFonts w:ascii="Wingdings" w:hAnsi="Wingdings" w:hint="default"/>
      </w:rPr>
    </w:lvl>
    <w:lvl w:ilvl="5" w:tplc="1BFC1D9C" w:tentative="1">
      <w:start w:val="1"/>
      <w:numFmt w:val="bullet"/>
      <w:lvlText w:val=""/>
      <w:lvlJc w:val="left"/>
      <w:pPr>
        <w:tabs>
          <w:tab w:val="num" w:pos="4320"/>
        </w:tabs>
        <w:ind w:left="4320" w:hanging="360"/>
      </w:pPr>
      <w:rPr>
        <w:rFonts w:ascii="Wingdings" w:hAnsi="Wingdings" w:hint="default"/>
      </w:rPr>
    </w:lvl>
    <w:lvl w:ilvl="6" w:tplc="2F1A76F6" w:tentative="1">
      <w:start w:val="1"/>
      <w:numFmt w:val="bullet"/>
      <w:lvlText w:val=""/>
      <w:lvlJc w:val="left"/>
      <w:pPr>
        <w:tabs>
          <w:tab w:val="num" w:pos="5040"/>
        </w:tabs>
        <w:ind w:left="5040" w:hanging="360"/>
      </w:pPr>
      <w:rPr>
        <w:rFonts w:ascii="Wingdings" w:hAnsi="Wingdings" w:hint="default"/>
      </w:rPr>
    </w:lvl>
    <w:lvl w:ilvl="7" w:tplc="1E0AE742" w:tentative="1">
      <w:start w:val="1"/>
      <w:numFmt w:val="bullet"/>
      <w:lvlText w:val=""/>
      <w:lvlJc w:val="left"/>
      <w:pPr>
        <w:tabs>
          <w:tab w:val="num" w:pos="5760"/>
        </w:tabs>
        <w:ind w:left="5760" w:hanging="360"/>
      </w:pPr>
      <w:rPr>
        <w:rFonts w:ascii="Wingdings" w:hAnsi="Wingdings" w:hint="default"/>
      </w:rPr>
    </w:lvl>
    <w:lvl w:ilvl="8" w:tplc="93D0F52C" w:tentative="1">
      <w:start w:val="1"/>
      <w:numFmt w:val="bullet"/>
      <w:lvlText w:val=""/>
      <w:lvlJc w:val="left"/>
      <w:pPr>
        <w:tabs>
          <w:tab w:val="num" w:pos="6480"/>
        </w:tabs>
        <w:ind w:left="6480" w:hanging="360"/>
      </w:pPr>
      <w:rPr>
        <w:rFonts w:ascii="Wingdings" w:hAnsi="Wingdings" w:hint="default"/>
      </w:rPr>
    </w:lvl>
  </w:abstractNum>
  <w:abstractNum w:abstractNumId="11">
    <w:nsid w:val="703F6EEF"/>
    <w:multiLevelType w:val="hybridMultilevel"/>
    <w:tmpl w:val="0E6C8048"/>
    <w:lvl w:ilvl="0" w:tplc="C8423066">
      <w:start w:val="1"/>
      <w:numFmt w:val="bullet"/>
      <w:lvlText w:val=""/>
      <w:lvlJc w:val="left"/>
      <w:pPr>
        <w:tabs>
          <w:tab w:val="num" w:pos="720"/>
        </w:tabs>
        <w:ind w:left="720" w:hanging="360"/>
      </w:pPr>
      <w:rPr>
        <w:rFonts w:ascii="Wingdings" w:hAnsi="Wingdings" w:hint="default"/>
      </w:rPr>
    </w:lvl>
    <w:lvl w:ilvl="1" w:tplc="3A960692" w:tentative="1">
      <w:start w:val="1"/>
      <w:numFmt w:val="bullet"/>
      <w:lvlText w:val=""/>
      <w:lvlJc w:val="left"/>
      <w:pPr>
        <w:tabs>
          <w:tab w:val="num" w:pos="1440"/>
        </w:tabs>
        <w:ind w:left="1440" w:hanging="360"/>
      </w:pPr>
      <w:rPr>
        <w:rFonts w:ascii="Wingdings" w:hAnsi="Wingdings" w:hint="default"/>
      </w:rPr>
    </w:lvl>
    <w:lvl w:ilvl="2" w:tplc="8FD8FE40" w:tentative="1">
      <w:start w:val="1"/>
      <w:numFmt w:val="bullet"/>
      <w:lvlText w:val=""/>
      <w:lvlJc w:val="left"/>
      <w:pPr>
        <w:tabs>
          <w:tab w:val="num" w:pos="2160"/>
        </w:tabs>
        <w:ind w:left="2160" w:hanging="360"/>
      </w:pPr>
      <w:rPr>
        <w:rFonts w:ascii="Wingdings" w:hAnsi="Wingdings" w:hint="default"/>
      </w:rPr>
    </w:lvl>
    <w:lvl w:ilvl="3" w:tplc="67CEA312" w:tentative="1">
      <w:start w:val="1"/>
      <w:numFmt w:val="bullet"/>
      <w:lvlText w:val=""/>
      <w:lvlJc w:val="left"/>
      <w:pPr>
        <w:tabs>
          <w:tab w:val="num" w:pos="2880"/>
        </w:tabs>
        <w:ind w:left="2880" w:hanging="360"/>
      </w:pPr>
      <w:rPr>
        <w:rFonts w:ascii="Wingdings" w:hAnsi="Wingdings" w:hint="default"/>
      </w:rPr>
    </w:lvl>
    <w:lvl w:ilvl="4" w:tplc="84669CFC" w:tentative="1">
      <w:start w:val="1"/>
      <w:numFmt w:val="bullet"/>
      <w:lvlText w:val=""/>
      <w:lvlJc w:val="left"/>
      <w:pPr>
        <w:tabs>
          <w:tab w:val="num" w:pos="3600"/>
        </w:tabs>
        <w:ind w:left="3600" w:hanging="360"/>
      </w:pPr>
      <w:rPr>
        <w:rFonts w:ascii="Wingdings" w:hAnsi="Wingdings" w:hint="default"/>
      </w:rPr>
    </w:lvl>
    <w:lvl w:ilvl="5" w:tplc="FCBC5BB4" w:tentative="1">
      <w:start w:val="1"/>
      <w:numFmt w:val="bullet"/>
      <w:lvlText w:val=""/>
      <w:lvlJc w:val="left"/>
      <w:pPr>
        <w:tabs>
          <w:tab w:val="num" w:pos="4320"/>
        </w:tabs>
        <w:ind w:left="4320" w:hanging="360"/>
      </w:pPr>
      <w:rPr>
        <w:rFonts w:ascii="Wingdings" w:hAnsi="Wingdings" w:hint="default"/>
      </w:rPr>
    </w:lvl>
    <w:lvl w:ilvl="6" w:tplc="80665D84" w:tentative="1">
      <w:start w:val="1"/>
      <w:numFmt w:val="bullet"/>
      <w:lvlText w:val=""/>
      <w:lvlJc w:val="left"/>
      <w:pPr>
        <w:tabs>
          <w:tab w:val="num" w:pos="5040"/>
        </w:tabs>
        <w:ind w:left="5040" w:hanging="360"/>
      </w:pPr>
      <w:rPr>
        <w:rFonts w:ascii="Wingdings" w:hAnsi="Wingdings" w:hint="default"/>
      </w:rPr>
    </w:lvl>
    <w:lvl w:ilvl="7" w:tplc="13483042" w:tentative="1">
      <w:start w:val="1"/>
      <w:numFmt w:val="bullet"/>
      <w:lvlText w:val=""/>
      <w:lvlJc w:val="left"/>
      <w:pPr>
        <w:tabs>
          <w:tab w:val="num" w:pos="5760"/>
        </w:tabs>
        <w:ind w:left="5760" w:hanging="360"/>
      </w:pPr>
      <w:rPr>
        <w:rFonts w:ascii="Wingdings" w:hAnsi="Wingdings" w:hint="default"/>
      </w:rPr>
    </w:lvl>
    <w:lvl w:ilvl="8" w:tplc="E4EE13FC" w:tentative="1">
      <w:start w:val="1"/>
      <w:numFmt w:val="bullet"/>
      <w:lvlText w:val=""/>
      <w:lvlJc w:val="left"/>
      <w:pPr>
        <w:tabs>
          <w:tab w:val="num" w:pos="6480"/>
        </w:tabs>
        <w:ind w:left="6480" w:hanging="360"/>
      </w:pPr>
      <w:rPr>
        <w:rFonts w:ascii="Wingdings" w:hAnsi="Wingdings" w:hint="default"/>
      </w:rPr>
    </w:lvl>
  </w:abstractNum>
  <w:abstractNum w:abstractNumId="12">
    <w:nsid w:val="74066473"/>
    <w:multiLevelType w:val="hybridMultilevel"/>
    <w:tmpl w:val="976A5D24"/>
    <w:lvl w:ilvl="0" w:tplc="A07EA238">
      <w:start w:val="1"/>
      <w:numFmt w:val="bullet"/>
      <w:lvlText w:val=""/>
      <w:lvlJc w:val="left"/>
      <w:pPr>
        <w:tabs>
          <w:tab w:val="num" w:pos="720"/>
        </w:tabs>
        <w:ind w:left="720" w:hanging="360"/>
      </w:pPr>
      <w:rPr>
        <w:rFonts w:ascii="Wingdings" w:hAnsi="Wingdings" w:hint="default"/>
      </w:rPr>
    </w:lvl>
    <w:lvl w:ilvl="1" w:tplc="EA54353E" w:tentative="1">
      <w:start w:val="1"/>
      <w:numFmt w:val="bullet"/>
      <w:lvlText w:val=""/>
      <w:lvlJc w:val="left"/>
      <w:pPr>
        <w:tabs>
          <w:tab w:val="num" w:pos="1440"/>
        </w:tabs>
        <w:ind w:left="1440" w:hanging="360"/>
      </w:pPr>
      <w:rPr>
        <w:rFonts w:ascii="Wingdings" w:hAnsi="Wingdings" w:hint="default"/>
      </w:rPr>
    </w:lvl>
    <w:lvl w:ilvl="2" w:tplc="E8D01780" w:tentative="1">
      <w:start w:val="1"/>
      <w:numFmt w:val="bullet"/>
      <w:lvlText w:val=""/>
      <w:lvlJc w:val="left"/>
      <w:pPr>
        <w:tabs>
          <w:tab w:val="num" w:pos="2160"/>
        </w:tabs>
        <w:ind w:left="2160" w:hanging="360"/>
      </w:pPr>
      <w:rPr>
        <w:rFonts w:ascii="Wingdings" w:hAnsi="Wingdings" w:hint="default"/>
      </w:rPr>
    </w:lvl>
    <w:lvl w:ilvl="3" w:tplc="101E9126" w:tentative="1">
      <w:start w:val="1"/>
      <w:numFmt w:val="bullet"/>
      <w:lvlText w:val=""/>
      <w:lvlJc w:val="left"/>
      <w:pPr>
        <w:tabs>
          <w:tab w:val="num" w:pos="2880"/>
        </w:tabs>
        <w:ind w:left="2880" w:hanging="360"/>
      </w:pPr>
      <w:rPr>
        <w:rFonts w:ascii="Wingdings" w:hAnsi="Wingdings" w:hint="default"/>
      </w:rPr>
    </w:lvl>
    <w:lvl w:ilvl="4" w:tplc="0694DF30" w:tentative="1">
      <w:start w:val="1"/>
      <w:numFmt w:val="bullet"/>
      <w:lvlText w:val=""/>
      <w:lvlJc w:val="left"/>
      <w:pPr>
        <w:tabs>
          <w:tab w:val="num" w:pos="3600"/>
        </w:tabs>
        <w:ind w:left="3600" w:hanging="360"/>
      </w:pPr>
      <w:rPr>
        <w:rFonts w:ascii="Wingdings" w:hAnsi="Wingdings" w:hint="default"/>
      </w:rPr>
    </w:lvl>
    <w:lvl w:ilvl="5" w:tplc="E878D800" w:tentative="1">
      <w:start w:val="1"/>
      <w:numFmt w:val="bullet"/>
      <w:lvlText w:val=""/>
      <w:lvlJc w:val="left"/>
      <w:pPr>
        <w:tabs>
          <w:tab w:val="num" w:pos="4320"/>
        </w:tabs>
        <w:ind w:left="4320" w:hanging="360"/>
      </w:pPr>
      <w:rPr>
        <w:rFonts w:ascii="Wingdings" w:hAnsi="Wingdings" w:hint="default"/>
      </w:rPr>
    </w:lvl>
    <w:lvl w:ilvl="6" w:tplc="FBCA140C" w:tentative="1">
      <w:start w:val="1"/>
      <w:numFmt w:val="bullet"/>
      <w:lvlText w:val=""/>
      <w:lvlJc w:val="left"/>
      <w:pPr>
        <w:tabs>
          <w:tab w:val="num" w:pos="5040"/>
        </w:tabs>
        <w:ind w:left="5040" w:hanging="360"/>
      </w:pPr>
      <w:rPr>
        <w:rFonts w:ascii="Wingdings" w:hAnsi="Wingdings" w:hint="default"/>
      </w:rPr>
    </w:lvl>
    <w:lvl w:ilvl="7" w:tplc="684A714E" w:tentative="1">
      <w:start w:val="1"/>
      <w:numFmt w:val="bullet"/>
      <w:lvlText w:val=""/>
      <w:lvlJc w:val="left"/>
      <w:pPr>
        <w:tabs>
          <w:tab w:val="num" w:pos="5760"/>
        </w:tabs>
        <w:ind w:left="5760" w:hanging="360"/>
      </w:pPr>
      <w:rPr>
        <w:rFonts w:ascii="Wingdings" w:hAnsi="Wingdings" w:hint="default"/>
      </w:rPr>
    </w:lvl>
    <w:lvl w:ilvl="8" w:tplc="17FA478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0"/>
  </w:num>
  <w:num w:numId="4">
    <w:abstractNumId w:val="0"/>
  </w:num>
  <w:num w:numId="5">
    <w:abstractNumId w:val="2"/>
  </w:num>
  <w:num w:numId="6">
    <w:abstractNumId w:val="11"/>
  </w:num>
  <w:num w:numId="7">
    <w:abstractNumId w:val="12"/>
  </w:num>
  <w:num w:numId="8">
    <w:abstractNumId w:val="3"/>
  </w:num>
  <w:num w:numId="9">
    <w:abstractNumId w:val="4"/>
  </w:num>
  <w:num w:numId="10">
    <w:abstractNumId w:val="8"/>
  </w:num>
  <w:num w:numId="11">
    <w:abstractNumId w:val="5"/>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4FCA"/>
    <w:rsid w:val="00004F3E"/>
    <w:rsid w:val="00024FCA"/>
    <w:rsid w:val="001321D1"/>
    <w:rsid w:val="00140830"/>
    <w:rsid w:val="00145774"/>
    <w:rsid w:val="00147BD5"/>
    <w:rsid w:val="00161EBD"/>
    <w:rsid w:val="00167E3B"/>
    <w:rsid w:val="00170115"/>
    <w:rsid w:val="00170804"/>
    <w:rsid w:val="00184A0D"/>
    <w:rsid w:val="0019733B"/>
    <w:rsid w:val="001A7687"/>
    <w:rsid w:val="001B32FB"/>
    <w:rsid w:val="001C544A"/>
    <w:rsid w:val="001D249D"/>
    <w:rsid w:val="002575A0"/>
    <w:rsid w:val="002711D5"/>
    <w:rsid w:val="00281CE3"/>
    <w:rsid w:val="00313ED7"/>
    <w:rsid w:val="003227DA"/>
    <w:rsid w:val="00345009"/>
    <w:rsid w:val="00352747"/>
    <w:rsid w:val="00355E69"/>
    <w:rsid w:val="003876F9"/>
    <w:rsid w:val="003A1547"/>
    <w:rsid w:val="003B4C41"/>
    <w:rsid w:val="003C4EE8"/>
    <w:rsid w:val="003D05A2"/>
    <w:rsid w:val="00417EE2"/>
    <w:rsid w:val="00461CBD"/>
    <w:rsid w:val="004974FE"/>
    <w:rsid w:val="004B2C68"/>
    <w:rsid w:val="004D0C13"/>
    <w:rsid w:val="004D70BB"/>
    <w:rsid w:val="004E0FF2"/>
    <w:rsid w:val="004F4A81"/>
    <w:rsid w:val="00516E74"/>
    <w:rsid w:val="00522CD7"/>
    <w:rsid w:val="00536D96"/>
    <w:rsid w:val="00585D30"/>
    <w:rsid w:val="005B3BB9"/>
    <w:rsid w:val="005C2F0F"/>
    <w:rsid w:val="005E15EE"/>
    <w:rsid w:val="00614674"/>
    <w:rsid w:val="00617F25"/>
    <w:rsid w:val="006841B8"/>
    <w:rsid w:val="006D75BC"/>
    <w:rsid w:val="0070431B"/>
    <w:rsid w:val="00723AD0"/>
    <w:rsid w:val="00727E8A"/>
    <w:rsid w:val="00773A1B"/>
    <w:rsid w:val="007943D2"/>
    <w:rsid w:val="007E0CC3"/>
    <w:rsid w:val="007E422D"/>
    <w:rsid w:val="00804A1E"/>
    <w:rsid w:val="00833E85"/>
    <w:rsid w:val="008477B3"/>
    <w:rsid w:val="008B683A"/>
    <w:rsid w:val="00920D79"/>
    <w:rsid w:val="009374E0"/>
    <w:rsid w:val="00942CEF"/>
    <w:rsid w:val="00956127"/>
    <w:rsid w:val="00971F2E"/>
    <w:rsid w:val="009B32B3"/>
    <w:rsid w:val="009D5C41"/>
    <w:rsid w:val="009F5C85"/>
    <w:rsid w:val="00A21177"/>
    <w:rsid w:val="00A62731"/>
    <w:rsid w:val="00AC5206"/>
    <w:rsid w:val="00AD1703"/>
    <w:rsid w:val="00AE3270"/>
    <w:rsid w:val="00AE78D8"/>
    <w:rsid w:val="00B050F0"/>
    <w:rsid w:val="00B260EF"/>
    <w:rsid w:val="00B4668F"/>
    <w:rsid w:val="00B7580B"/>
    <w:rsid w:val="00B93F46"/>
    <w:rsid w:val="00BC0218"/>
    <w:rsid w:val="00BD341B"/>
    <w:rsid w:val="00C87952"/>
    <w:rsid w:val="00CC2831"/>
    <w:rsid w:val="00CC5B30"/>
    <w:rsid w:val="00CF71C3"/>
    <w:rsid w:val="00D16352"/>
    <w:rsid w:val="00D23912"/>
    <w:rsid w:val="00D24214"/>
    <w:rsid w:val="00D30557"/>
    <w:rsid w:val="00DB36B8"/>
    <w:rsid w:val="00DD4916"/>
    <w:rsid w:val="00E02D97"/>
    <w:rsid w:val="00E4079E"/>
    <w:rsid w:val="00E47615"/>
    <w:rsid w:val="00E55146"/>
    <w:rsid w:val="00E63E07"/>
    <w:rsid w:val="00E75300"/>
    <w:rsid w:val="00E83C51"/>
    <w:rsid w:val="00ED702C"/>
    <w:rsid w:val="00EF0FC9"/>
    <w:rsid w:val="00F557E0"/>
    <w:rsid w:val="00F63468"/>
    <w:rsid w:val="00F953C5"/>
    <w:rsid w:val="00F967B0"/>
    <w:rsid w:val="00FA69AE"/>
    <w:rsid w:val="00FD1C94"/>
    <w:rsid w:val="00FE6609"/>
    <w:rsid w:val="00FF27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直接箭头连接符 4"/>
        <o:r id="V:Rule5" type="connector" idref="#直接箭头连接符 23"/>
        <o:r id="V:Rule6" type="connector" idref="#直接箭头连接符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FCA"/>
    <w:pPr>
      <w:ind w:firstLineChars="200" w:firstLine="420"/>
    </w:pPr>
  </w:style>
  <w:style w:type="paragraph" w:styleId="a4">
    <w:name w:val="Normal (Web)"/>
    <w:basedOn w:val="a"/>
    <w:uiPriority w:val="99"/>
    <w:semiHidden/>
    <w:unhideWhenUsed/>
    <w:rsid w:val="00A62731"/>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271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2711D5"/>
    <w:rPr>
      <w:sz w:val="18"/>
      <w:szCs w:val="18"/>
    </w:rPr>
  </w:style>
  <w:style w:type="character" w:customStyle="1" w:styleId="Char">
    <w:name w:val="批注框文本 Char"/>
    <w:basedOn w:val="a0"/>
    <w:link w:val="a6"/>
    <w:uiPriority w:val="99"/>
    <w:semiHidden/>
    <w:rsid w:val="002711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FCA"/>
    <w:pPr>
      <w:ind w:firstLineChars="200" w:firstLine="420"/>
    </w:pPr>
  </w:style>
  <w:style w:type="paragraph" w:styleId="a4">
    <w:name w:val="Normal (Web)"/>
    <w:basedOn w:val="a"/>
    <w:uiPriority w:val="99"/>
    <w:semiHidden/>
    <w:unhideWhenUsed/>
    <w:rsid w:val="00A62731"/>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271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2711D5"/>
    <w:rPr>
      <w:sz w:val="18"/>
      <w:szCs w:val="18"/>
    </w:rPr>
  </w:style>
  <w:style w:type="character" w:customStyle="1" w:styleId="Char">
    <w:name w:val="批注框文本 Char"/>
    <w:basedOn w:val="a0"/>
    <w:link w:val="a6"/>
    <w:uiPriority w:val="99"/>
    <w:semiHidden/>
    <w:rsid w:val="002711D5"/>
    <w:rPr>
      <w:sz w:val="18"/>
      <w:szCs w:val="18"/>
    </w:rPr>
  </w:style>
</w:styles>
</file>

<file path=word/webSettings.xml><?xml version="1.0" encoding="utf-8"?>
<w:webSettings xmlns:r="http://schemas.openxmlformats.org/officeDocument/2006/relationships" xmlns:w="http://schemas.openxmlformats.org/wordprocessingml/2006/main">
  <w:divs>
    <w:div w:id="16465143">
      <w:bodyDiv w:val="1"/>
      <w:marLeft w:val="0"/>
      <w:marRight w:val="0"/>
      <w:marTop w:val="0"/>
      <w:marBottom w:val="0"/>
      <w:divBdr>
        <w:top w:val="none" w:sz="0" w:space="0" w:color="auto"/>
        <w:left w:val="none" w:sz="0" w:space="0" w:color="auto"/>
        <w:bottom w:val="none" w:sz="0" w:space="0" w:color="auto"/>
        <w:right w:val="none" w:sz="0" w:space="0" w:color="auto"/>
      </w:divBdr>
    </w:div>
    <w:div w:id="62877034">
      <w:bodyDiv w:val="1"/>
      <w:marLeft w:val="0"/>
      <w:marRight w:val="0"/>
      <w:marTop w:val="0"/>
      <w:marBottom w:val="0"/>
      <w:divBdr>
        <w:top w:val="none" w:sz="0" w:space="0" w:color="auto"/>
        <w:left w:val="none" w:sz="0" w:space="0" w:color="auto"/>
        <w:bottom w:val="none" w:sz="0" w:space="0" w:color="auto"/>
        <w:right w:val="none" w:sz="0" w:space="0" w:color="auto"/>
      </w:divBdr>
      <w:divsChild>
        <w:div w:id="1117262786">
          <w:marLeft w:val="446"/>
          <w:marRight w:val="0"/>
          <w:marTop w:val="0"/>
          <w:marBottom w:val="120"/>
          <w:divBdr>
            <w:top w:val="none" w:sz="0" w:space="0" w:color="auto"/>
            <w:left w:val="none" w:sz="0" w:space="0" w:color="auto"/>
            <w:bottom w:val="none" w:sz="0" w:space="0" w:color="auto"/>
            <w:right w:val="none" w:sz="0" w:space="0" w:color="auto"/>
          </w:divBdr>
        </w:div>
      </w:divsChild>
    </w:div>
    <w:div w:id="314381659">
      <w:bodyDiv w:val="1"/>
      <w:marLeft w:val="0"/>
      <w:marRight w:val="0"/>
      <w:marTop w:val="0"/>
      <w:marBottom w:val="0"/>
      <w:divBdr>
        <w:top w:val="none" w:sz="0" w:space="0" w:color="auto"/>
        <w:left w:val="none" w:sz="0" w:space="0" w:color="auto"/>
        <w:bottom w:val="none" w:sz="0" w:space="0" w:color="auto"/>
        <w:right w:val="none" w:sz="0" w:space="0" w:color="auto"/>
      </w:divBdr>
    </w:div>
    <w:div w:id="624048014">
      <w:bodyDiv w:val="1"/>
      <w:marLeft w:val="0"/>
      <w:marRight w:val="0"/>
      <w:marTop w:val="0"/>
      <w:marBottom w:val="0"/>
      <w:divBdr>
        <w:top w:val="none" w:sz="0" w:space="0" w:color="auto"/>
        <w:left w:val="none" w:sz="0" w:space="0" w:color="auto"/>
        <w:bottom w:val="none" w:sz="0" w:space="0" w:color="auto"/>
        <w:right w:val="none" w:sz="0" w:space="0" w:color="auto"/>
      </w:divBdr>
    </w:div>
    <w:div w:id="745763607">
      <w:bodyDiv w:val="1"/>
      <w:marLeft w:val="0"/>
      <w:marRight w:val="0"/>
      <w:marTop w:val="0"/>
      <w:marBottom w:val="0"/>
      <w:divBdr>
        <w:top w:val="none" w:sz="0" w:space="0" w:color="auto"/>
        <w:left w:val="none" w:sz="0" w:space="0" w:color="auto"/>
        <w:bottom w:val="none" w:sz="0" w:space="0" w:color="auto"/>
        <w:right w:val="none" w:sz="0" w:space="0" w:color="auto"/>
      </w:divBdr>
    </w:div>
    <w:div w:id="792671391">
      <w:bodyDiv w:val="1"/>
      <w:marLeft w:val="0"/>
      <w:marRight w:val="0"/>
      <w:marTop w:val="0"/>
      <w:marBottom w:val="0"/>
      <w:divBdr>
        <w:top w:val="none" w:sz="0" w:space="0" w:color="auto"/>
        <w:left w:val="none" w:sz="0" w:space="0" w:color="auto"/>
        <w:bottom w:val="none" w:sz="0" w:space="0" w:color="auto"/>
        <w:right w:val="none" w:sz="0" w:space="0" w:color="auto"/>
      </w:divBdr>
    </w:div>
    <w:div w:id="820577601">
      <w:bodyDiv w:val="1"/>
      <w:marLeft w:val="0"/>
      <w:marRight w:val="0"/>
      <w:marTop w:val="0"/>
      <w:marBottom w:val="0"/>
      <w:divBdr>
        <w:top w:val="none" w:sz="0" w:space="0" w:color="auto"/>
        <w:left w:val="none" w:sz="0" w:space="0" w:color="auto"/>
        <w:bottom w:val="none" w:sz="0" w:space="0" w:color="auto"/>
        <w:right w:val="none" w:sz="0" w:space="0" w:color="auto"/>
      </w:divBdr>
    </w:div>
    <w:div w:id="928781288">
      <w:bodyDiv w:val="1"/>
      <w:marLeft w:val="0"/>
      <w:marRight w:val="0"/>
      <w:marTop w:val="0"/>
      <w:marBottom w:val="0"/>
      <w:divBdr>
        <w:top w:val="none" w:sz="0" w:space="0" w:color="auto"/>
        <w:left w:val="none" w:sz="0" w:space="0" w:color="auto"/>
        <w:bottom w:val="none" w:sz="0" w:space="0" w:color="auto"/>
        <w:right w:val="none" w:sz="0" w:space="0" w:color="auto"/>
      </w:divBdr>
    </w:div>
    <w:div w:id="1258755116">
      <w:bodyDiv w:val="1"/>
      <w:marLeft w:val="0"/>
      <w:marRight w:val="0"/>
      <w:marTop w:val="0"/>
      <w:marBottom w:val="0"/>
      <w:divBdr>
        <w:top w:val="none" w:sz="0" w:space="0" w:color="auto"/>
        <w:left w:val="none" w:sz="0" w:space="0" w:color="auto"/>
        <w:bottom w:val="none" w:sz="0" w:space="0" w:color="auto"/>
        <w:right w:val="none" w:sz="0" w:space="0" w:color="auto"/>
      </w:divBdr>
    </w:div>
    <w:div w:id="1302348694">
      <w:bodyDiv w:val="1"/>
      <w:marLeft w:val="0"/>
      <w:marRight w:val="0"/>
      <w:marTop w:val="0"/>
      <w:marBottom w:val="0"/>
      <w:divBdr>
        <w:top w:val="none" w:sz="0" w:space="0" w:color="auto"/>
        <w:left w:val="none" w:sz="0" w:space="0" w:color="auto"/>
        <w:bottom w:val="none" w:sz="0" w:space="0" w:color="auto"/>
        <w:right w:val="none" w:sz="0" w:space="0" w:color="auto"/>
      </w:divBdr>
      <w:divsChild>
        <w:div w:id="1488089211">
          <w:marLeft w:val="446"/>
          <w:marRight w:val="0"/>
          <w:marTop w:val="0"/>
          <w:marBottom w:val="120"/>
          <w:divBdr>
            <w:top w:val="none" w:sz="0" w:space="0" w:color="auto"/>
            <w:left w:val="none" w:sz="0" w:space="0" w:color="auto"/>
            <w:bottom w:val="none" w:sz="0" w:space="0" w:color="auto"/>
            <w:right w:val="none" w:sz="0" w:space="0" w:color="auto"/>
          </w:divBdr>
        </w:div>
      </w:divsChild>
    </w:div>
    <w:div w:id="1557861112">
      <w:bodyDiv w:val="1"/>
      <w:marLeft w:val="0"/>
      <w:marRight w:val="0"/>
      <w:marTop w:val="0"/>
      <w:marBottom w:val="0"/>
      <w:divBdr>
        <w:top w:val="none" w:sz="0" w:space="0" w:color="auto"/>
        <w:left w:val="none" w:sz="0" w:space="0" w:color="auto"/>
        <w:bottom w:val="none" w:sz="0" w:space="0" w:color="auto"/>
        <w:right w:val="none" w:sz="0" w:space="0" w:color="auto"/>
      </w:divBdr>
    </w:div>
    <w:div w:id="1673802155">
      <w:bodyDiv w:val="1"/>
      <w:marLeft w:val="0"/>
      <w:marRight w:val="0"/>
      <w:marTop w:val="0"/>
      <w:marBottom w:val="0"/>
      <w:divBdr>
        <w:top w:val="none" w:sz="0" w:space="0" w:color="auto"/>
        <w:left w:val="none" w:sz="0" w:space="0" w:color="auto"/>
        <w:bottom w:val="none" w:sz="0" w:space="0" w:color="auto"/>
        <w:right w:val="none" w:sz="0" w:space="0" w:color="auto"/>
      </w:divBdr>
    </w:div>
    <w:div w:id="1735619182">
      <w:bodyDiv w:val="1"/>
      <w:marLeft w:val="0"/>
      <w:marRight w:val="0"/>
      <w:marTop w:val="0"/>
      <w:marBottom w:val="0"/>
      <w:divBdr>
        <w:top w:val="none" w:sz="0" w:space="0" w:color="auto"/>
        <w:left w:val="none" w:sz="0" w:space="0" w:color="auto"/>
        <w:bottom w:val="none" w:sz="0" w:space="0" w:color="auto"/>
        <w:right w:val="none" w:sz="0" w:space="0" w:color="auto"/>
      </w:divBdr>
      <w:divsChild>
        <w:div w:id="1340238268">
          <w:marLeft w:val="446"/>
          <w:marRight w:val="0"/>
          <w:marTop w:val="0"/>
          <w:marBottom w:val="120"/>
          <w:divBdr>
            <w:top w:val="none" w:sz="0" w:space="0" w:color="auto"/>
            <w:left w:val="none" w:sz="0" w:space="0" w:color="auto"/>
            <w:bottom w:val="none" w:sz="0" w:space="0" w:color="auto"/>
            <w:right w:val="none" w:sz="0" w:space="0" w:color="auto"/>
          </w:divBdr>
        </w:div>
      </w:divsChild>
    </w:div>
    <w:div w:id="1760323432">
      <w:bodyDiv w:val="1"/>
      <w:marLeft w:val="0"/>
      <w:marRight w:val="0"/>
      <w:marTop w:val="0"/>
      <w:marBottom w:val="0"/>
      <w:divBdr>
        <w:top w:val="none" w:sz="0" w:space="0" w:color="auto"/>
        <w:left w:val="none" w:sz="0" w:space="0" w:color="auto"/>
        <w:bottom w:val="none" w:sz="0" w:space="0" w:color="auto"/>
        <w:right w:val="none" w:sz="0" w:space="0" w:color="auto"/>
      </w:divBdr>
      <w:divsChild>
        <w:div w:id="1704672631">
          <w:marLeft w:val="547"/>
          <w:marRight w:val="0"/>
          <w:marTop w:val="0"/>
          <w:marBottom w:val="0"/>
          <w:divBdr>
            <w:top w:val="none" w:sz="0" w:space="0" w:color="auto"/>
            <w:left w:val="none" w:sz="0" w:space="0" w:color="auto"/>
            <w:bottom w:val="none" w:sz="0" w:space="0" w:color="auto"/>
            <w:right w:val="none" w:sz="0" w:space="0" w:color="auto"/>
          </w:divBdr>
        </w:div>
        <w:div w:id="658776797">
          <w:marLeft w:val="547"/>
          <w:marRight w:val="0"/>
          <w:marTop w:val="0"/>
          <w:marBottom w:val="0"/>
          <w:divBdr>
            <w:top w:val="none" w:sz="0" w:space="0" w:color="auto"/>
            <w:left w:val="none" w:sz="0" w:space="0" w:color="auto"/>
            <w:bottom w:val="none" w:sz="0" w:space="0" w:color="auto"/>
            <w:right w:val="none" w:sz="0" w:space="0" w:color="auto"/>
          </w:divBdr>
        </w:div>
        <w:div w:id="1211385690">
          <w:marLeft w:val="547"/>
          <w:marRight w:val="0"/>
          <w:marTop w:val="0"/>
          <w:marBottom w:val="0"/>
          <w:divBdr>
            <w:top w:val="none" w:sz="0" w:space="0" w:color="auto"/>
            <w:left w:val="none" w:sz="0" w:space="0" w:color="auto"/>
            <w:bottom w:val="none" w:sz="0" w:space="0" w:color="auto"/>
            <w:right w:val="none" w:sz="0" w:space="0" w:color="auto"/>
          </w:divBdr>
        </w:div>
      </w:divsChild>
    </w:div>
    <w:div w:id="2028823315">
      <w:bodyDiv w:val="1"/>
      <w:marLeft w:val="0"/>
      <w:marRight w:val="0"/>
      <w:marTop w:val="0"/>
      <w:marBottom w:val="0"/>
      <w:divBdr>
        <w:top w:val="none" w:sz="0" w:space="0" w:color="auto"/>
        <w:left w:val="none" w:sz="0" w:space="0" w:color="auto"/>
        <w:bottom w:val="none" w:sz="0" w:space="0" w:color="auto"/>
        <w:right w:val="none" w:sz="0" w:space="0" w:color="auto"/>
      </w:divBdr>
      <w:divsChild>
        <w:div w:id="1533377267">
          <w:marLeft w:val="446"/>
          <w:marRight w:val="0"/>
          <w:marTop w:val="0"/>
          <w:marBottom w:val="0"/>
          <w:divBdr>
            <w:top w:val="none" w:sz="0" w:space="0" w:color="auto"/>
            <w:left w:val="none" w:sz="0" w:space="0" w:color="auto"/>
            <w:bottom w:val="none" w:sz="0" w:space="0" w:color="auto"/>
            <w:right w:val="none" w:sz="0" w:space="0" w:color="auto"/>
          </w:divBdr>
        </w:div>
        <w:div w:id="1885362058">
          <w:marLeft w:val="446"/>
          <w:marRight w:val="0"/>
          <w:marTop w:val="0"/>
          <w:marBottom w:val="0"/>
          <w:divBdr>
            <w:top w:val="none" w:sz="0" w:space="0" w:color="auto"/>
            <w:left w:val="none" w:sz="0" w:space="0" w:color="auto"/>
            <w:bottom w:val="none" w:sz="0" w:space="0" w:color="auto"/>
            <w:right w:val="none" w:sz="0" w:space="0" w:color="auto"/>
          </w:divBdr>
        </w:div>
        <w:div w:id="1530995307">
          <w:marLeft w:val="446"/>
          <w:marRight w:val="0"/>
          <w:marTop w:val="0"/>
          <w:marBottom w:val="0"/>
          <w:divBdr>
            <w:top w:val="none" w:sz="0" w:space="0" w:color="auto"/>
            <w:left w:val="none" w:sz="0" w:space="0" w:color="auto"/>
            <w:bottom w:val="none" w:sz="0" w:space="0" w:color="auto"/>
            <w:right w:val="none" w:sz="0" w:space="0" w:color="auto"/>
          </w:divBdr>
        </w:div>
        <w:div w:id="2035182319">
          <w:marLeft w:val="446"/>
          <w:marRight w:val="0"/>
          <w:marTop w:val="0"/>
          <w:marBottom w:val="0"/>
          <w:divBdr>
            <w:top w:val="none" w:sz="0" w:space="0" w:color="auto"/>
            <w:left w:val="none" w:sz="0" w:space="0" w:color="auto"/>
            <w:bottom w:val="none" w:sz="0" w:space="0" w:color="auto"/>
            <w:right w:val="none" w:sz="0" w:space="0" w:color="auto"/>
          </w:divBdr>
        </w:div>
        <w:div w:id="1953826326">
          <w:marLeft w:val="446"/>
          <w:marRight w:val="0"/>
          <w:marTop w:val="0"/>
          <w:marBottom w:val="0"/>
          <w:divBdr>
            <w:top w:val="none" w:sz="0" w:space="0" w:color="auto"/>
            <w:left w:val="none" w:sz="0" w:space="0" w:color="auto"/>
            <w:bottom w:val="none" w:sz="0" w:space="0" w:color="auto"/>
            <w:right w:val="none" w:sz="0" w:space="0" w:color="auto"/>
          </w:divBdr>
        </w:div>
      </w:divsChild>
    </w:div>
    <w:div w:id="20306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58F9-E955-4A09-9869-2DF1E56D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246</Words>
  <Characters>1404</Characters>
  <Application>Microsoft Office Word</Application>
  <DocSecurity>0</DocSecurity>
  <Lines>11</Lines>
  <Paragraphs>3</Paragraphs>
  <ScaleCrop>false</ScaleCrop>
  <Company>中国平安保险(集团)股份有限公司</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微软用户</cp:lastModifiedBy>
  <cp:revision>22</cp:revision>
  <dcterms:created xsi:type="dcterms:W3CDTF">2015-07-06T02:55:00Z</dcterms:created>
  <dcterms:modified xsi:type="dcterms:W3CDTF">2015-07-15T01:52:00Z</dcterms:modified>
</cp:coreProperties>
</file>